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4A" w:rsidRDefault="0059144A">
      <w:pPr>
        <w:tabs>
          <w:tab w:val="left" w:pos="450"/>
        </w:tabs>
        <w:jc w:val="center"/>
        <w:rPr>
          <w:i/>
          <w:sz w:val="28"/>
          <w:szCs w:val="28"/>
        </w:rPr>
      </w:pPr>
    </w:p>
    <w:p w:rsidR="0059144A" w:rsidRDefault="0059144A">
      <w:pPr>
        <w:tabs>
          <w:tab w:val="left" w:pos="450"/>
        </w:tabs>
        <w:jc w:val="center"/>
        <w:rPr>
          <w:sz w:val="28"/>
          <w:szCs w:val="28"/>
        </w:rPr>
      </w:pPr>
    </w:p>
    <w:p w:rsidR="00741B5F" w:rsidRPr="00741B5F" w:rsidRDefault="00741B5F">
      <w:pPr>
        <w:tabs>
          <w:tab w:val="left" w:pos="450"/>
        </w:tabs>
        <w:jc w:val="center"/>
        <w:rPr>
          <w:b/>
          <w:sz w:val="26"/>
          <w:szCs w:val="26"/>
        </w:rPr>
      </w:pPr>
      <w:r w:rsidRPr="00741B5F">
        <w:rPr>
          <w:b/>
          <w:sz w:val="26"/>
          <w:szCs w:val="26"/>
        </w:rPr>
        <w:t>CỘNG HÒA XÃ HỘI CHỦ NGHĨA VIỆT NAM</w:t>
      </w:r>
    </w:p>
    <w:p w:rsidR="00741B5F" w:rsidRPr="00741B5F" w:rsidRDefault="00741B5F">
      <w:pPr>
        <w:tabs>
          <w:tab w:val="left" w:pos="450"/>
        </w:tabs>
        <w:jc w:val="center"/>
        <w:rPr>
          <w:b/>
          <w:sz w:val="28"/>
          <w:szCs w:val="28"/>
        </w:rPr>
      </w:pPr>
      <w:r w:rsidRPr="00741B5F">
        <w:rPr>
          <w:b/>
          <w:sz w:val="28"/>
          <w:szCs w:val="28"/>
        </w:rPr>
        <w:t>Độc lập – Tự do – Hạnh phúc</w:t>
      </w:r>
    </w:p>
    <w:p w:rsidR="00741B5F" w:rsidRDefault="004A1D42">
      <w:pPr>
        <w:tabs>
          <w:tab w:val="left" w:pos="450"/>
        </w:tabs>
        <w:jc w:val="center"/>
        <w:rPr>
          <w:b/>
          <w:sz w:val="32"/>
          <w:szCs w:val="32"/>
        </w:rPr>
      </w:pPr>
      <w:r>
        <w:rPr>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59.45pt;margin-top:3.65pt;width:141.75pt;height:0;z-index:251658240" o:connectortype="straight"/>
        </w:pict>
      </w:r>
    </w:p>
    <w:p w:rsidR="00741B5F" w:rsidRDefault="00741B5F">
      <w:pPr>
        <w:tabs>
          <w:tab w:val="left" w:pos="450"/>
        </w:tabs>
        <w:jc w:val="center"/>
        <w:rPr>
          <w:b/>
          <w:sz w:val="32"/>
          <w:szCs w:val="32"/>
        </w:rPr>
      </w:pPr>
    </w:p>
    <w:p w:rsidR="00741B5F" w:rsidRPr="00741B5F" w:rsidRDefault="00741B5F" w:rsidP="00741B5F">
      <w:pPr>
        <w:tabs>
          <w:tab w:val="left" w:pos="450"/>
        </w:tabs>
        <w:jc w:val="center"/>
        <w:rPr>
          <w:b/>
          <w:sz w:val="28"/>
          <w:szCs w:val="28"/>
        </w:rPr>
      </w:pPr>
      <w:r w:rsidRPr="00741B5F">
        <w:rPr>
          <w:b/>
          <w:sz w:val="28"/>
          <w:szCs w:val="28"/>
        </w:rPr>
        <w:t>BÁO CÁO THAM LUẬN</w:t>
      </w:r>
    </w:p>
    <w:p w:rsidR="00741B5F" w:rsidRPr="00741B5F" w:rsidRDefault="004A1D42" w:rsidP="00741B5F">
      <w:pPr>
        <w:tabs>
          <w:tab w:val="left" w:pos="450"/>
        </w:tabs>
        <w:jc w:val="center"/>
        <w:rPr>
          <w:b/>
          <w:sz w:val="28"/>
          <w:szCs w:val="28"/>
        </w:rPr>
      </w:pPr>
      <w:r>
        <w:rPr>
          <w:b/>
          <w:sz w:val="28"/>
          <w:szCs w:val="28"/>
        </w:rPr>
        <w:t>T</w:t>
      </w:r>
      <w:r w:rsidRPr="00741B5F">
        <w:rPr>
          <w:b/>
          <w:sz w:val="28"/>
          <w:szCs w:val="28"/>
        </w:rPr>
        <w:t>hực hiện công tác hiến đất làm công trình giao</w:t>
      </w:r>
    </w:p>
    <w:p w:rsidR="0059144A" w:rsidRPr="00741B5F" w:rsidRDefault="004A1D42" w:rsidP="004A1D42">
      <w:pPr>
        <w:tabs>
          <w:tab w:val="left" w:pos="450"/>
        </w:tabs>
        <w:jc w:val="center"/>
        <w:rPr>
          <w:b/>
          <w:sz w:val="28"/>
          <w:szCs w:val="28"/>
        </w:rPr>
      </w:pPr>
      <w:proofErr w:type="gramStart"/>
      <w:r>
        <w:rPr>
          <w:b/>
          <w:sz w:val="28"/>
          <w:szCs w:val="28"/>
        </w:rPr>
        <w:t>thông ,</w:t>
      </w:r>
      <w:proofErr w:type="gramEnd"/>
      <w:r>
        <w:rPr>
          <w:b/>
          <w:sz w:val="28"/>
          <w:szCs w:val="28"/>
        </w:rPr>
        <w:t xml:space="preserve"> thủy lợi trong C</w:t>
      </w:r>
      <w:r w:rsidRPr="00741B5F">
        <w:rPr>
          <w:b/>
          <w:sz w:val="28"/>
          <w:szCs w:val="28"/>
        </w:rPr>
        <w:t>hương trình mục tiêu quốc</w:t>
      </w:r>
      <w:r>
        <w:rPr>
          <w:b/>
          <w:sz w:val="28"/>
          <w:szCs w:val="28"/>
        </w:rPr>
        <w:t xml:space="preserve"> </w:t>
      </w:r>
      <w:r w:rsidRPr="00741B5F">
        <w:rPr>
          <w:b/>
          <w:sz w:val="28"/>
          <w:szCs w:val="28"/>
        </w:rPr>
        <w:t>gia xây dựng nông thôn mới trên địa bàn xã Phú Mỹ</w:t>
      </w:r>
      <w:r>
        <w:rPr>
          <w:b/>
          <w:sz w:val="28"/>
          <w:szCs w:val="28"/>
        </w:rPr>
        <w:t xml:space="preserve"> </w:t>
      </w:r>
      <w:r w:rsidRPr="00741B5F">
        <w:rPr>
          <w:b/>
          <w:sz w:val="28"/>
          <w:szCs w:val="28"/>
        </w:rPr>
        <w:t>Hưng giai đoạn 2010 -2020</w:t>
      </w:r>
    </w:p>
    <w:p w:rsidR="0059144A" w:rsidRPr="00741B5F" w:rsidRDefault="0059144A">
      <w:pPr>
        <w:tabs>
          <w:tab w:val="left" w:pos="450"/>
        </w:tabs>
        <w:jc w:val="both"/>
        <w:rPr>
          <w:b/>
          <w:sz w:val="28"/>
          <w:szCs w:val="28"/>
        </w:rPr>
      </w:pPr>
    </w:p>
    <w:p w:rsidR="0059144A" w:rsidRPr="00741B5F" w:rsidRDefault="009A4929" w:rsidP="004A1D42">
      <w:pPr>
        <w:spacing w:before="120" w:after="120"/>
        <w:ind w:firstLine="720"/>
        <w:jc w:val="both"/>
        <w:rPr>
          <w:sz w:val="28"/>
          <w:szCs w:val="28"/>
        </w:rPr>
      </w:pPr>
      <w:r w:rsidRPr="00741B5F">
        <w:rPr>
          <w:sz w:val="28"/>
          <w:szCs w:val="28"/>
        </w:rPr>
        <w:t xml:space="preserve">Tôi </w:t>
      </w:r>
      <w:proofErr w:type="gramStart"/>
      <w:r w:rsidRPr="00741B5F">
        <w:rPr>
          <w:sz w:val="28"/>
          <w:szCs w:val="28"/>
        </w:rPr>
        <w:t>tên :</w:t>
      </w:r>
      <w:proofErr w:type="gramEnd"/>
      <w:r w:rsidRPr="00741B5F">
        <w:rPr>
          <w:sz w:val="28"/>
          <w:szCs w:val="28"/>
        </w:rPr>
        <w:t xml:space="preserve"> </w:t>
      </w:r>
      <w:r w:rsidRPr="00741B5F">
        <w:rPr>
          <w:b/>
          <w:bCs/>
          <w:sz w:val="28"/>
          <w:szCs w:val="28"/>
        </w:rPr>
        <w:t>Bùi Văn Đèo</w:t>
      </w:r>
      <w:r w:rsidRPr="00741B5F">
        <w:rPr>
          <w:sz w:val="28"/>
          <w:szCs w:val="28"/>
        </w:rPr>
        <w:t>, sinh năm 1954</w:t>
      </w:r>
    </w:p>
    <w:p w:rsidR="0059144A" w:rsidRPr="00741B5F" w:rsidRDefault="009A4929" w:rsidP="004A1D42">
      <w:pPr>
        <w:spacing w:before="120" w:after="120"/>
        <w:ind w:firstLine="720"/>
        <w:jc w:val="both"/>
        <w:rPr>
          <w:sz w:val="28"/>
          <w:szCs w:val="28"/>
        </w:rPr>
      </w:pPr>
      <w:r w:rsidRPr="00741B5F">
        <w:rPr>
          <w:sz w:val="28"/>
          <w:szCs w:val="28"/>
        </w:rPr>
        <w:t xml:space="preserve">Địa chỉ thường </w:t>
      </w:r>
      <w:proofErr w:type="gramStart"/>
      <w:r w:rsidRPr="00741B5F">
        <w:rPr>
          <w:sz w:val="28"/>
          <w:szCs w:val="28"/>
        </w:rPr>
        <w:t>trú :</w:t>
      </w:r>
      <w:proofErr w:type="gramEnd"/>
      <w:r w:rsidRPr="00741B5F">
        <w:rPr>
          <w:sz w:val="28"/>
          <w:szCs w:val="28"/>
        </w:rPr>
        <w:t xml:space="preserve"> tổ 10 ấp phú Hiệ</w:t>
      </w:r>
      <w:r w:rsidR="00741B5F">
        <w:rPr>
          <w:sz w:val="28"/>
          <w:szCs w:val="28"/>
        </w:rPr>
        <w:t xml:space="preserve">p xã Phú Mỹ Hưng, Huyện Củ </w:t>
      </w:r>
      <w:r w:rsidRPr="00741B5F">
        <w:rPr>
          <w:sz w:val="28"/>
          <w:szCs w:val="28"/>
        </w:rPr>
        <w:t>Chi,</w:t>
      </w:r>
      <w:r w:rsidR="00882D47">
        <w:rPr>
          <w:sz w:val="28"/>
          <w:szCs w:val="28"/>
        </w:rPr>
        <w:t xml:space="preserve"> </w:t>
      </w:r>
      <w:r w:rsidRPr="00741B5F">
        <w:rPr>
          <w:sz w:val="28"/>
          <w:szCs w:val="28"/>
        </w:rPr>
        <w:t>Thành phố Hồ Chí Minh.</w:t>
      </w:r>
    </w:p>
    <w:p w:rsidR="00741B5F" w:rsidRDefault="009A4929" w:rsidP="004A1D42">
      <w:pPr>
        <w:spacing w:before="120" w:after="120"/>
        <w:ind w:firstLine="720"/>
        <w:jc w:val="both"/>
        <w:rPr>
          <w:sz w:val="28"/>
          <w:szCs w:val="28"/>
        </w:rPr>
      </w:pPr>
      <w:r w:rsidRPr="00741B5F">
        <w:rPr>
          <w:sz w:val="28"/>
          <w:szCs w:val="28"/>
        </w:rPr>
        <w:t>Hiện n</w:t>
      </w:r>
      <w:r>
        <w:rPr>
          <w:sz w:val="28"/>
          <w:szCs w:val="28"/>
        </w:rPr>
        <w:t>ay là cán bộ hưu trí, đảng viên</w:t>
      </w:r>
      <w:r w:rsidRPr="00741B5F">
        <w:rPr>
          <w:sz w:val="28"/>
          <w:szCs w:val="28"/>
        </w:rPr>
        <w:t xml:space="preserve">, tổ trưởng tổ </w:t>
      </w:r>
      <w:r>
        <w:rPr>
          <w:sz w:val="28"/>
          <w:szCs w:val="28"/>
        </w:rPr>
        <w:t xml:space="preserve">nhân dân 10 </w:t>
      </w:r>
      <w:r w:rsidR="00882D47">
        <w:rPr>
          <w:sz w:val="28"/>
          <w:szCs w:val="28"/>
        </w:rPr>
        <w:t>ấp P</w:t>
      </w:r>
      <w:r w:rsidRPr="00741B5F">
        <w:rPr>
          <w:sz w:val="28"/>
          <w:szCs w:val="28"/>
        </w:rPr>
        <w:t>hú Hiệp</w:t>
      </w:r>
      <w:r w:rsidR="00882D47">
        <w:rPr>
          <w:sz w:val="28"/>
          <w:szCs w:val="28"/>
        </w:rPr>
        <w:t xml:space="preserve">, </w:t>
      </w:r>
      <w:r w:rsidRPr="00741B5F">
        <w:rPr>
          <w:sz w:val="28"/>
          <w:szCs w:val="28"/>
        </w:rPr>
        <w:t>xã Phú Mỹ Hưng, Huyện Củ Chi.TP Hồ chí Minh.</w:t>
      </w:r>
    </w:p>
    <w:p w:rsidR="00430C2B" w:rsidRDefault="009A4929" w:rsidP="004A1D42">
      <w:pPr>
        <w:spacing w:before="120" w:after="120"/>
        <w:ind w:firstLine="720"/>
        <w:jc w:val="both"/>
        <w:rPr>
          <w:sz w:val="28"/>
          <w:szCs w:val="28"/>
        </w:rPr>
      </w:pPr>
      <w:r w:rsidRPr="00741B5F">
        <w:rPr>
          <w:sz w:val="28"/>
          <w:szCs w:val="28"/>
        </w:rPr>
        <w:t>Trong niềm vui chung cùng thành phố trong Hội nghị tổng kết 10 năm xây dựng nông thôn mới hôm nay, bằng tình cảm và trách nhiệm của mình, tôi rất xúc động khi được tham gia phát biểu với tư cách như những người dân thành phố cùng cộng đồng trách nhiệm đoàn kết với hệ thống chính trị trong thực hiện nhiệm vụ xây dựng nông thôn mới.</w:t>
      </w:r>
      <w:r w:rsidR="00741B5F">
        <w:rPr>
          <w:sz w:val="28"/>
          <w:szCs w:val="28"/>
        </w:rPr>
        <w:t xml:space="preserve"> </w:t>
      </w:r>
    </w:p>
    <w:p w:rsidR="0059144A" w:rsidRPr="00741B5F" w:rsidRDefault="009A4929" w:rsidP="004A1D42">
      <w:pPr>
        <w:spacing w:before="120" w:after="120"/>
        <w:ind w:firstLine="720"/>
        <w:jc w:val="both"/>
        <w:rPr>
          <w:sz w:val="28"/>
          <w:szCs w:val="28"/>
        </w:rPr>
      </w:pPr>
      <w:r w:rsidRPr="00741B5F">
        <w:rPr>
          <w:color w:val="000000"/>
          <w:sz w:val="28"/>
          <w:szCs w:val="28"/>
        </w:rPr>
        <w:t>Ở một góc độ nào đó, có thể khẳng định: Xây dựng nông thôn mới là chủ trương lớn của Đảng và Nhà nước ta trong giai đoạn hiện nay. Thực hiện Nghị quyết số 26-NQ/TW ngày 05/8/2008 của Ban Chấp hành Trung ương Đảng (khóa X) về nông nghiệp, nông dân, nông thôn, </w:t>
      </w:r>
      <w:r w:rsidRPr="00741B5F">
        <w:rPr>
          <w:color w:val="000000"/>
          <w:spacing w:val="-4"/>
          <w:sz w:val="28"/>
          <w:szCs w:val="28"/>
        </w:rPr>
        <w:t>Quyết định 800/QĐ-TTg, ngày 04/6/2010 của Thủ tướng Chính phủ phê duyệt Chương trình mục tiêu quốc gia xây dựng nông thôn mới giai đoạn 2010 – 2020 và các văn bản chỉ đạo của Thành uỷ, UBND thành phố, </w:t>
      </w:r>
      <w:r w:rsidRPr="00741B5F">
        <w:rPr>
          <w:color w:val="000000"/>
          <w:sz w:val="28"/>
          <w:szCs w:val="28"/>
        </w:rPr>
        <w:t xml:space="preserve">cấp uỷ, chính quyền từ huyện đến các xã trên địa bàn huyện Củ Chi đã tập trung cao công tác lãnh đạo, chỉ đạo và triển khai tổ chức thực hiện. </w:t>
      </w:r>
      <w:r w:rsidRPr="00741B5F">
        <w:rPr>
          <w:sz w:val="28"/>
          <w:szCs w:val="28"/>
        </w:rPr>
        <w:t xml:space="preserve">Việc xây dựng nông thôn mới trên địa bàn huyện Củ Chi có tầm quan trọng trong phát triển kinh tế, xã hội, củng cố quốc phòng an ninh và xây dựng hệ thống chính trị vững mạnh, làm cơ sở vững chắc trong tiến trình công nghiệp hóa, hiện đại hóa nông nghiệp nông thôn. </w:t>
      </w:r>
      <w:proofErr w:type="gramStart"/>
      <w:r w:rsidRPr="00741B5F">
        <w:rPr>
          <w:sz w:val="28"/>
          <w:szCs w:val="28"/>
        </w:rPr>
        <w:t>Đời sống vật chất và tinh thần của nhân dân ngày càng ổn định bền vững và không ngừng được cải thiện.</w:t>
      </w:r>
      <w:proofErr w:type="gramEnd"/>
      <w:r w:rsidRPr="00741B5F">
        <w:rPr>
          <w:sz w:val="28"/>
          <w:szCs w:val="28"/>
        </w:rPr>
        <w:t xml:space="preserve"> Môi trường và trật tự </w:t>
      </w:r>
      <w:proofErr w:type="gramStart"/>
      <w:r w:rsidRPr="00741B5F">
        <w:rPr>
          <w:sz w:val="28"/>
          <w:szCs w:val="28"/>
        </w:rPr>
        <w:t>an</w:t>
      </w:r>
      <w:proofErr w:type="gramEnd"/>
      <w:r w:rsidRPr="00741B5F">
        <w:rPr>
          <w:sz w:val="28"/>
          <w:szCs w:val="28"/>
        </w:rPr>
        <w:t xml:space="preserve"> toàn xã hội được bảo vệ tốt, bản sắc văn hóa dân tộc được giữ gìn, góp phần vào sự nghiệp xây dựng huyện Củ Chi văn minh, hiện đại.</w:t>
      </w:r>
    </w:p>
    <w:p w:rsidR="0059144A" w:rsidRPr="00741B5F" w:rsidRDefault="009A4929" w:rsidP="004A1D42">
      <w:pPr>
        <w:spacing w:before="120" w:after="120"/>
        <w:ind w:firstLine="720"/>
        <w:jc w:val="both"/>
        <w:rPr>
          <w:color w:val="000000"/>
          <w:sz w:val="28"/>
          <w:szCs w:val="28"/>
        </w:rPr>
      </w:pPr>
      <w:r w:rsidRPr="00741B5F">
        <w:rPr>
          <w:sz w:val="28"/>
          <w:szCs w:val="28"/>
        </w:rPr>
        <w:t>Từ khi được triển khai chương trình mục tiêu quốc gia về xây dựng nông thôn mới giai đoạn 2010 -2020 gắn liền với 19 tiêu chí nông nông mới, bản thân tôi đã nhận thức rằng đây là một chương trình với ý nghĩa vô cùng to lớn mục đích nhằm thay đổi diện mạo nông thôn, nâng cao thu nhập, đời sống nhân dân ngày càng phát triển, góp phần xây dựng đất  nước ngày càng giàu mạnh.</w:t>
      </w:r>
      <w:r w:rsidRPr="00741B5F">
        <w:rPr>
          <w:color w:val="000000"/>
          <w:sz w:val="28"/>
          <w:szCs w:val="28"/>
        </w:rPr>
        <w:t xml:space="preserve">Xây dựng nông thôn mới là nhiệm vụ hàng đầu, là nhiệm vụ trọng tâm, thường </w:t>
      </w:r>
      <w:r w:rsidRPr="00741B5F">
        <w:rPr>
          <w:color w:val="000000"/>
          <w:sz w:val="28"/>
          <w:szCs w:val="28"/>
        </w:rPr>
        <w:lastRenderedPageBreak/>
        <w:t xml:space="preserve">xuyên, cần có sự đồng thuận, nỗ lực của cả hệ thống chính trị, xã hội và nhân dân. Các chương trình phải được thực hiện bằng sức mạnh tổng hợp đồng bộ của các cấp, các ngành, các tổ chức chính trị - xã hội và đặc biệt là người dân với vai trò xung kích đi đầu trong các hoạt động, dám nghĩ, dám làm và dám chịu trách nhiệmtrong tham gia xây dựng nông thôn mới. </w:t>
      </w:r>
    </w:p>
    <w:p w:rsidR="0059144A" w:rsidRPr="00B4150B" w:rsidRDefault="009A4929" w:rsidP="004A1D42">
      <w:pPr>
        <w:spacing w:before="120" w:after="120"/>
        <w:ind w:firstLine="720"/>
        <w:jc w:val="both"/>
        <w:rPr>
          <w:sz w:val="28"/>
          <w:szCs w:val="28"/>
          <w:lang w:val="nl-NL"/>
        </w:rPr>
      </w:pPr>
      <w:r w:rsidRPr="00741B5F">
        <w:rPr>
          <w:sz w:val="28"/>
          <w:szCs w:val="28"/>
          <w:lang w:val="nl-NL"/>
        </w:rPr>
        <w:t>Vai trò của người dân nông thôn trong quá trình thực hiện các tiêu chí: người dân đã tham gia tích cực và đóng vai trò quan trọng trong quá trình thực hiện chương trình mục tiêu quốc gia nông thôn mới trên địa bàn huyện Củ Chi. Người người, nhà nhà đã tham gia cụ thể, góp ngày công, tham gia hiến đất và tham gia đóng góp ý kiến trong quá trình thực hiện chương trình mục tiêu. Nhiều mô hình sản xuất hiệu quả được người dân triển khai và đi vào cuộc sống. Điển hình, các mô hình sản xuất nông nghiệp hiệu quả như: mô hình hoa lan, rau an toàn, mô hình bò sữa được hình thành và đăng ký tham gia hệ thống các tiêu chuẩn VIETGAP, tham gia chuỗi cung ứng. Nhờ đó, huyện Củ Chi đang dần trở thành vùng sản xuất nông nghiệp chủ lực của thành phố. Ngoài ra, các công trình hạ tầng cơ sở về giao thông, công trình công cộng, công ích được người dân góp đất, góp công xây dựng có tính hiệu quả khá cao.</w:t>
      </w:r>
    </w:p>
    <w:p w:rsidR="0059144A" w:rsidRPr="00741B5F" w:rsidRDefault="00B4150B" w:rsidP="004A1D42">
      <w:pPr>
        <w:pStyle w:val="ListParagraph"/>
        <w:spacing w:before="120" w:after="120"/>
        <w:ind w:left="0"/>
        <w:jc w:val="both"/>
        <w:rPr>
          <w:sz w:val="28"/>
          <w:szCs w:val="28"/>
        </w:rPr>
      </w:pPr>
      <w:r>
        <w:rPr>
          <w:sz w:val="28"/>
          <w:szCs w:val="28"/>
        </w:rPr>
        <w:tab/>
      </w:r>
      <w:r w:rsidR="009A4929" w:rsidRPr="00741B5F">
        <w:rPr>
          <w:sz w:val="28"/>
          <w:szCs w:val="28"/>
        </w:rPr>
        <w:t xml:space="preserve">Xuất phát từ ý nghĩa và tầm quan trọng trên để </w:t>
      </w:r>
      <w:r>
        <w:rPr>
          <w:sz w:val="28"/>
          <w:szCs w:val="28"/>
        </w:rPr>
        <w:t xml:space="preserve">cả hệ thống </w:t>
      </w:r>
      <w:proofErr w:type="gramStart"/>
      <w:r>
        <w:rPr>
          <w:sz w:val="28"/>
          <w:szCs w:val="28"/>
        </w:rPr>
        <w:t>chính  trị</w:t>
      </w:r>
      <w:proofErr w:type="gramEnd"/>
      <w:r>
        <w:rPr>
          <w:sz w:val="28"/>
          <w:szCs w:val="28"/>
        </w:rPr>
        <w:t xml:space="preserve"> xây dựng </w:t>
      </w:r>
      <w:r w:rsidR="009A4929" w:rsidRPr="00741B5F">
        <w:rPr>
          <w:sz w:val="28"/>
          <w:szCs w:val="28"/>
        </w:rPr>
        <w:t>thành công trong chương trình nông thốn mới, bản thân tôi nhận thấy vai trò của người dân rất quan trọnglà chủ thể để thực hiện những tiêu chí trên một cách bền vững.</w:t>
      </w:r>
      <w:r>
        <w:rPr>
          <w:sz w:val="28"/>
          <w:szCs w:val="28"/>
        </w:rPr>
        <w:t xml:space="preserve"> </w:t>
      </w:r>
      <w:r w:rsidR="009A4929" w:rsidRPr="00741B5F">
        <w:rPr>
          <w:sz w:val="28"/>
          <w:szCs w:val="28"/>
        </w:rPr>
        <w:t>Một trong những tiêu chí quan trọng trong chương trình  xây dựng nông thôn mới đó là tiêu chí phát triển hệ thống giao thông, thủy lợi,phát triển hạ tầng giao thông là động lực để xây dựng nông thôn mới,  giao thông là một trong những yếu tố quan trong góp phần phát triển kinh tế, văn hóa  xã hội ở địa phương, tạo thuận lợi cho việc đi lại của  người dân trong ấp, xã và trao đổi hàng hóa và phát triển chăn nuôi, sản xuất, trồng trọt.</w:t>
      </w:r>
      <w:r>
        <w:rPr>
          <w:sz w:val="28"/>
          <w:szCs w:val="28"/>
        </w:rPr>
        <w:t xml:space="preserve"> </w:t>
      </w:r>
      <w:r w:rsidR="009A4929" w:rsidRPr="00741B5F">
        <w:rPr>
          <w:sz w:val="28"/>
          <w:szCs w:val="28"/>
        </w:rPr>
        <w:t xml:space="preserve">Chính vì vậy, khi địa phương triển khai về xây dựng đường giao thông liên ấp 827 và đường giao thông nông thôn cánh Đồng Dược ở ấp Phú Hiệp,  gia đình tôi có đất nằm trên khu vực các tuyến đường sẽ làm trong chương trình nông  thôn mới, nhà nước sẽ đầu tư kinh phí còn nhân dân sẽ hiến đất để làm đường, kênh tiêu  với phương châm “ nhà nước và nhân dân cùng làm”  không có chút suy nghĩ đắn đo về diện tích đất của gia đình bị giảm đi khá nhiều khi làm các công trình trên, gia đình tôi đã tự nguyện hiến đất </w:t>
      </w:r>
      <w:r w:rsidR="009A4929" w:rsidRPr="00741B5F">
        <w:rPr>
          <w:b/>
          <w:bCs/>
          <w:sz w:val="28"/>
          <w:szCs w:val="28"/>
        </w:rPr>
        <w:t>1.209</w:t>
      </w:r>
      <w:r>
        <w:rPr>
          <w:sz w:val="28"/>
          <w:szCs w:val="28"/>
        </w:rPr>
        <w:t xml:space="preserve">m2 đất để làm đường Cánh Đồng </w:t>
      </w:r>
      <w:r w:rsidR="009A4929" w:rsidRPr="00741B5F">
        <w:rPr>
          <w:sz w:val="28"/>
          <w:szCs w:val="28"/>
        </w:rPr>
        <w:t>Dược,</w:t>
      </w:r>
      <w:r>
        <w:rPr>
          <w:sz w:val="28"/>
          <w:szCs w:val="28"/>
        </w:rPr>
        <w:t xml:space="preserve"> </w:t>
      </w:r>
      <w:r w:rsidR="009A4929" w:rsidRPr="00741B5F">
        <w:rPr>
          <w:sz w:val="28"/>
          <w:szCs w:val="28"/>
        </w:rPr>
        <w:t>hiến</w:t>
      </w:r>
      <w:r>
        <w:rPr>
          <w:sz w:val="28"/>
          <w:szCs w:val="28"/>
        </w:rPr>
        <w:t xml:space="preserve"> </w:t>
      </w:r>
      <w:r w:rsidR="009A4929" w:rsidRPr="00741B5F">
        <w:rPr>
          <w:b/>
          <w:bCs/>
          <w:sz w:val="28"/>
          <w:szCs w:val="28"/>
        </w:rPr>
        <w:t>143</w:t>
      </w:r>
      <w:r w:rsidR="009A4929" w:rsidRPr="00741B5F">
        <w:rPr>
          <w:sz w:val="28"/>
          <w:szCs w:val="28"/>
        </w:rPr>
        <w:t>m2 đất để làm tuyến đường 827 ấp Phú Hiệp. Bên cạnh đó, khi địa phươngtriển khai thực hiện công trình nạo vét tuyến kênh Thai Thai gia đình tôi cũng đã hiến</w:t>
      </w:r>
      <w:r w:rsidR="009A4929" w:rsidRPr="00741B5F">
        <w:rPr>
          <w:b/>
          <w:bCs/>
          <w:sz w:val="28"/>
          <w:szCs w:val="28"/>
        </w:rPr>
        <w:t xml:space="preserve"> 417</w:t>
      </w:r>
      <w:r w:rsidR="009A4929" w:rsidRPr="00741B5F">
        <w:rPr>
          <w:sz w:val="28"/>
          <w:szCs w:val="28"/>
        </w:rPr>
        <w:t xml:space="preserve"> m2 để làm tuyến kênh Thai Thai, tạo thông thoáng dòng chảy  giúp cho bà con nông dân thuận lợi trong sản xuất và phòng chống ngập úng khi mùa mưa đến.</w:t>
      </w:r>
    </w:p>
    <w:p w:rsidR="0059144A" w:rsidRPr="00741B5F" w:rsidRDefault="00B4150B" w:rsidP="004A1D42">
      <w:pPr>
        <w:pStyle w:val="ListParagraph"/>
        <w:spacing w:before="120" w:after="120"/>
        <w:ind w:left="0"/>
        <w:jc w:val="both"/>
        <w:rPr>
          <w:sz w:val="28"/>
          <w:szCs w:val="28"/>
        </w:rPr>
      </w:pPr>
      <w:r>
        <w:rPr>
          <w:sz w:val="28"/>
          <w:szCs w:val="28"/>
        </w:rPr>
        <w:tab/>
      </w:r>
      <w:r w:rsidR="009A4929" w:rsidRPr="00741B5F">
        <w:rPr>
          <w:sz w:val="28"/>
          <w:szCs w:val="28"/>
        </w:rPr>
        <w:t xml:space="preserve">Hơn lúc nào hết, bản thân luôn nghĩ rằng nhà nước đã  đầu tư  khoảng  kinh phí rất lớn để thực hiện chương trình nông thôn mới  nhằm mục đính  cho người dân hưởng thụ các công trình trên, góp phần phát triển kinh tế xã hội ngày càng bền vững, nâng cao  mức sống về vật chất và tinh thần, thì mình là người dân, người cán bộ Đảng viên, không vì lợi ích cá nhân mà phải gương mẫu đi đầu trong các phong trào hiến đất làm đường, làm kênh để xây dựng các tuyến </w:t>
      </w:r>
      <w:r w:rsidR="009A4929" w:rsidRPr="00741B5F">
        <w:rPr>
          <w:sz w:val="28"/>
          <w:szCs w:val="28"/>
        </w:rPr>
        <w:lastRenderedPageBreak/>
        <w:t>đường giao thông nông thôn, giao thông nội đồng, các tuyến kênh tiêu, đóng góp một phần nhỏ để chung tay cùng với Đảng, chính quyền trong việc xây dựng thành công nông thôn mới trên địa bàn xã Phú Mỹ Hưng anh hùng.</w:t>
      </w:r>
    </w:p>
    <w:p w:rsidR="0059144A" w:rsidRPr="00741B5F" w:rsidRDefault="00B4150B" w:rsidP="004A1D42">
      <w:pPr>
        <w:pStyle w:val="ListParagraph"/>
        <w:spacing w:before="120" w:after="120"/>
        <w:ind w:left="0"/>
        <w:jc w:val="both"/>
        <w:rPr>
          <w:sz w:val="28"/>
          <w:szCs w:val="28"/>
        </w:rPr>
      </w:pPr>
      <w:r>
        <w:rPr>
          <w:sz w:val="28"/>
          <w:szCs w:val="28"/>
        </w:rPr>
        <w:tab/>
      </w:r>
      <w:r w:rsidR="009A4929" w:rsidRPr="00741B5F">
        <w:rPr>
          <w:sz w:val="28"/>
          <w:szCs w:val="28"/>
        </w:rPr>
        <w:t>Ngoài ra, với vai trò là tổ trưởng tổ nhân, bản thân tôi luôn tuyên truyền,vận động người dân trên địa bàn tổ, ấp mình  hiến đất làm các tuyến đường giao thông nông thôn, giao thông nội đồng, thực hiện thu gom rác đúng nơi quy định, tham gia bảo hiểm y tế tự nguyện, sử dụng nước sạch, giới thiệu học nghề, các nguồn vốn vay ưu đãi cho bà con nông dân để phát triển chăn nuôi, sản xuất, vận động nhân dân trong tổ hoàn thành 100% các chỉ tiêu kinh tế xã hội góp phần thực hiện thành công các tiêu chí nôn</w:t>
      </w:r>
      <w:r w:rsidR="00430C2B">
        <w:rPr>
          <w:sz w:val="28"/>
          <w:szCs w:val="28"/>
        </w:rPr>
        <w:t>g thôn mới giai đoạn 2010 -2020</w:t>
      </w:r>
      <w:r w:rsidR="009A4929" w:rsidRPr="00741B5F">
        <w:rPr>
          <w:sz w:val="28"/>
          <w:szCs w:val="28"/>
        </w:rPr>
        <w:t>.</w:t>
      </w:r>
    </w:p>
    <w:p w:rsidR="0059144A" w:rsidRDefault="009A4929" w:rsidP="004A1D42">
      <w:pPr>
        <w:pStyle w:val="ListParagraph"/>
        <w:spacing w:before="120" w:after="120"/>
        <w:ind w:left="0" w:firstLine="720"/>
        <w:jc w:val="both"/>
        <w:rPr>
          <w:sz w:val="28"/>
          <w:szCs w:val="28"/>
        </w:rPr>
      </w:pPr>
      <w:r w:rsidRPr="00741B5F">
        <w:rPr>
          <w:sz w:val="28"/>
          <w:szCs w:val="28"/>
        </w:rPr>
        <w:t>Trên đây là báo cáo tham luận của bản thân tôi về việc tự nguyện hiến đất để thực hiện các tiêu chí trong chương trình mục tiêu quốc gia xây dựng nông thôn mới trên địa bàn xã Phú Mỹ Hưng</w:t>
      </w:r>
      <w:proofErr w:type="gramStart"/>
      <w:r w:rsidRPr="00741B5F">
        <w:rPr>
          <w:sz w:val="28"/>
          <w:szCs w:val="28"/>
        </w:rPr>
        <w:t>.</w:t>
      </w:r>
      <w:r w:rsidR="004A1D42">
        <w:rPr>
          <w:sz w:val="28"/>
          <w:szCs w:val="28"/>
        </w:rPr>
        <w:t>/</w:t>
      </w:r>
      <w:proofErr w:type="gramEnd"/>
      <w:r w:rsidR="004A1D42">
        <w:rPr>
          <w:sz w:val="28"/>
          <w:szCs w:val="28"/>
        </w:rPr>
        <w:t>.</w:t>
      </w:r>
    </w:p>
    <w:p w:rsidR="004A1D42" w:rsidRPr="004A1D42" w:rsidRDefault="004A1D42" w:rsidP="004A1D42">
      <w:pPr>
        <w:pStyle w:val="ListParagraph"/>
        <w:spacing w:before="120" w:after="120"/>
        <w:ind w:left="0" w:firstLine="720"/>
        <w:jc w:val="right"/>
        <w:rPr>
          <w:b/>
          <w:sz w:val="28"/>
          <w:szCs w:val="28"/>
        </w:rPr>
      </w:pPr>
      <w:r w:rsidRPr="004A1D42">
        <w:rPr>
          <w:b/>
          <w:sz w:val="28"/>
          <w:szCs w:val="28"/>
        </w:rPr>
        <w:t>ÔNG BÙI VĂN ĐÈO</w:t>
      </w:r>
    </w:p>
    <w:p w:rsidR="00B4150B" w:rsidRDefault="009A4929" w:rsidP="00B4150B">
      <w:pPr>
        <w:tabs>
          <w:tab w:val="left" w:pos="450"/>
        </w:tabs>
        <w:jc w:val="both"/>
        <w:rPr>
          <w:sz w:val="28"/>
          <w:szCs w:val="28"/>
        </w:rPr>
      </w:pPr>
      <w:r>
        <w:rPr>
          <w:b/>
          <w:sz w:val="28"/>
          <w:szCs w:val="28"/>
        </w:rPr>
        <w:t xml:space="preserve">  </w:t>
      </w:r>
    </w:p>
    <w:p w:rsidR="0059144A" w:rsidRDefault="0059144A" w:rsidP="00430C2B">
      <w:pPr>
        <w:pStyle w:val="NoSpacing"/>
        <w:rPr>
          <w:sz w:val="28"/>
          <w:szCs w:val="28"/>
        </w:rPr>
      </w:pPr>
      <w:bookmarkStart w:id="0" w:name="_GoBack"/>
      <w:bookmarkEnd w:id="0"/>
    </w:p>
    <w:sectPr w:rsidR="0059144A" w:rsidSect="004A1D4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30059"/>
    <w:rsid w:val="00005A02"/>
    <w:rsid w:val="00011566"/>
    <w:rsid w:val="00023D27"/>
    <w:rsid w:val="00047F66"/>
    <w:rsid w:val="00071CA9"/>
    <w:rsid w:val="000B17D1"/>
    <w:rsid w:val="00100634"/>
    <w:rsid w:val="001A27C1"/>
    <w:rsid w:val="001B3F8D"/>
    <w:rsid w:val="001E76C7"/>
    <w:rsid w:val="002450AF"/>
    <w:rsid w:val="002E42BD"/>
    <w:rsid w:val="00301ED7"/>
    <w:rsid w:val="00330059"/>
    <w:rsid w:val="003A7892"/>
    <w:rsid w:val="00430C2B"/>
    <w:rsid w:val="0043625A"/>
    <w:rsid w:val="004600C2"/>
    <w:rsid w:val="00480ED3"/>
    <w:rsid w:val="004A1D42"/>
    <w:rsid w:val="004F5E35"/>
    <w:rsid w:val="0051371C"/>
    <w:rsid w:val="005436EE"/>
    <w:rsid w:val="0059144A"/>
    <w:rsid w:val="00605FEC"/>
    <w:rsid w:val="0067409C"/>
    <w:rsid w:val="006B580C"/>
    <w:rsid w:val="00700BFE"/>
    <w:rsid w:val="00741B5F"/>
    <w:rsid w:val="007B25DC"/>
    <w:rsid w:val="007F102B"/>
    <w:rsid w:val="008608AC"/>
    <w:rsid w:val="00882D47"/>
    <w:rsid w:val="008A6C55"/>
    <w:rsid w:val="00921E31"/>
    <w:rsid w:val="00921F26"/>
    <w:rsid w:val="00972B58"/>
    <w:rsid w:val="009A4929"/>
    <w:rsid w:val="009D2FE3"/>
    <w:rsid w:val="00A46D78"/>
    <w:rsid w:val="00A509B2"/>
    <w:rsid w:val="00A82906"/>
    <w:rsid w:val="00AC323B"/>
    <w:rsid w:val="00B4150B"/>
    <w:rsid w:val="00B70B5E"/>
    <w:rsid w:val="00B81B45"/>
    <w:rsid w:val="00BF084D"/>
    <w:rsid w:val="00C221D6"/>
    <w:rsid w:val="00C537C6"/>
    <w:rsid w:val="00CF07C3"/>
    <w:rsid w:val="00D05510"/>
    <w:rsid w:val="00DB06AA"/>
    <w:rsid w:val="00DC6ADD"/>
    <w:rsid w:val="00DE1F55"/>
    <w:rsid w:val="00E1764F"/>
    <w:rsid w:val="00E64BA3"/>
    <w:rsid w:val="00F27E77"/>
    <w:rsid w:val="00F41F2F"/>
    <w:rsid w:val="00FD54C3"/>
    <w:rsid w:val="00FD5F5D"/>
    <w:rsid w:val="00FD608A"/>
    <w:rsid w:val="06FE3BD9"/>
    <w:rsid w:val="12A91213"/>
    <w:rsid w:val="17041149"/>
    <w:rsid w:val="203733AD"/>
    <w:rsid w:val="342E28AE"/>
    <w:rsid w:val="4E5D1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44A"/>
    <w:rPr>
      <w:rFonts w:ascii="Segoe UI" w:hAnsi="Segoe UI" w:cs="Segoe UI"/>
      <w:sz w:val="18"/>
      <w:szCs w:val="18"/>
    </w:rPr>
  </w:style>
  <w:style w:type="paragraph" w:styleId="NoSpacing">
    <w:name w:val="No Spacing"/>
    <w:uiPriority w:val="1"/>
    <w:qFormat/>
    <w:rsid w:val="0059144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44A"/>
    <w:pPr>
      <w:ind w:left="720"/>
      <w:contextualSpacing/>
    </w:pPr>
  </w:style>
  <w:style w:type="character" w:customStyle="1" w:styleId="BalloonTextChar">
    <w:name w:val="Balloon Text Char"/>
    <w:basedOn w:val="DefaultParagraphFont"/>
    <w:link w:val="BalloonText"/>
    <w:uiPriority w:val="99"/>
    <w:semiHidden/>
    <w:rsid w:val="0059144A"/>
    <w:rPr>
      <w:rFonts w:ascii="Segoe UI" w:eastAsia="Times New Roman" w:hAnsi="Segoe UI" w:cs="Segoe UI"/>
      <w:sz w:val="18"/>
      <w:szCs w:val="18"/>
    </w:rPr>
  </w:style>
  <w:style w:type="table" w:styleId="TableGrid">
    <w:name w:val="Table Grid"/>
    <w:basedOn w:val="TableNormal"/>
    <w:uiPriority w:val="59"/>
    <w:rsid w:val="00B41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2B0CB-17B3-4C09-A944-DDF9459C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 COMPUTER</dc:creator>
  <cp:lastModifiedBy>Ho Xuan Dieu</cp:lastModifiedBy>
  <cp:revision>6</cp:revision>
  <cp:lastPrinted>2019-09-20T07:07:00Z</cp:lastPrinted>
  <dcterms:created xsi:type="dcterms:W3CDTF">2019-09-27T07:04:00Z</dcterms:created>
  <dcterms:modified xsi:type="dcterms:W3CDTF">2019-10-07T02:48:00Z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