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4A0" w:firstRow="1" w:lastRow="0" w:firstColumn="1" w:lastColumn="0" w:noHBand="0" w:noVBand="1"/>
      </w:tblPr>
      <w:tblGrid>
        <w:gridCol w:w="5104"/>
        <w:gridCol w:w="5812"/>
      </w:tblGrid>
      <w:tr w:rsidR="00785C2C" w14:paraId="7B056E50" w14:textId="77777777" w:rsidTr="00406D03">
        <w:trPr>
          <w:trHeight w:val="853"/>
        </w:trPr>
        <w:tc>
          <w:tcPr>
            <w:tcW w:w="5104" w:type="dxa"/>
          </w:tcPr>
          <w:p w14:paraId="442349B0" w14:textId="1C56A34C" w:rsidR="00785C2C" w:rsidRPr="003C703D" w:rsidRDefault="00785C2C" w:rsidP="00893464">
            <w:pPr>
              <w:jc w:val="center"/>
              <w:rPr>
                <w:b/>
                <w:sz w:val="26"/>
                <w:szCs w:val="26"/>
              </w:rPr>
            </w:pPr>
            <w:r>
              <w:rPr>
                <w:b/>
                <w:sz w:val="26"/>
                <w:szCs w:val="26"/>
              </w:rPr>
              <w:t xml:space="preserve">HỢP TÁC XÃ </w:t>
            </w:r>
            <w:r>
              <w:rPr>
                <w:noProof/>
              </w:rPr>
              <mc:AlternateContent>
                <mc:Choice Requires="wps">
                  <w:drawing>
                    <wp:anchor distT="0" distB="0" distL="114300" distR="114300" simplePos="0" relativeHeight="251659264" behindDoc="0" locked="0" layoutInCell="1" allowOverlap="1" wp14:anchorId="6CCAC7EB" wp14:editId="3A647D08">
                      <wp:simplePos x="0" y="0"/>
                      <wp:positionH relativeFrom="column">
                        <wp:posOffset>1034415</wp:posOffset>
                      </wp:positionH>
                      <wp:positionV relativeFrom="paragraph">
                        <wp:posOffset>242570</wp:posOffset>
                      </wp:positionV>
                      <wp:extent cx="990600" cy="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84166D5" id="_x0000_t32" coordsize="21600,21600" o:spt="32" o:oned="t" path="m0,0l21600,21600e" filled="f">
                      <v:path arrowok="t" fillok="f" o:connecttype="none"/>
                      <o:lock v:ext="edit" shapetype="t"/>
                    </v:shapetype>
                    <v:shape id="AutoShape 11" o:spid="_x0000_s1026" type="#_x0000_t32" style="position:absolute;margin-left:81.45pt;margin-top:19.1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"/>
                  </w:pict>
                </mc:Fallback>
              </mc:AlternateContent>
            </w:r>
            <w:r>
              <w:rPr>
                <w:b/>
                <w:sz w:val="26"/>
                <w:szCs w:val="26"/>
              </w:rPr>
              <w:t>HIỆP THÀNH</w:t>
            </w:r>
          </w:p>
        </w:tc>
        <w:tc>
          <w:tcPr>
            <w:tcW w:w="5812" w:type="dxa"/>
          </w:tcPr>
          <w:p w14:paraId="18CEC500" w14:textId="77777777" w:rsidR="00785C2C" w:rsidRPr="00701936" w:rsidRDefault="00785C2C" w:rsidP="00406D03">
            <w:pPr>
              <w:jc w:val="center"/>
              <w:rPr>
                <w:b/>
                <w:sz w:val="26"/>
                <w:szCs w:val="26"/>
                <w:lang w:val="pt-BR"/>
              </w:rPr>
            </w:pPr>
            <w:r w:rsidRPr="00701936">
              <w:rPr>
                <w:b/>
                <w:sz w:val="26"/>
                <w:szCs w:val="26"/>
                <w:lang w:val="pt-BR"/>
              </w:rPr>
              <w:t>CỘNG HÒA XÃ HỘI CHỦ NGHĨA VIỆT NAM</w:t>
            </w:r>
          </w:p>
          <w:p w14:paraId="4F683F3B" w14:textId="77777777" w:rsidR="00785C2C" w:rsidRDefault="00785C2C" w:rsidP="00406D03">
            <w:pPr>
              <w:jc w:val="center"/>
              <w:rPr>
                <w:b/>
              </w:rPr>
            </w:pPr>
            <w:r>
              <w:rPr>
                <w:b/>
              </w:rPr>
              <w:t>Độc lập – Tự do – Hạnh phúc</w:t>
            </w:r>
          </w:p>
          <w:p w14:paraId="6D4E970B" w14:textId="77777777" w:rsidR="00785C2C" w:rsidRDefault="00785C2C" w:rsidP="00406D03">
            <w:pPr>
              <w:jc w:val="center"/>
              <w:rPr>
                <w:i/>
                <w:sz w:val="26"/>
                <w:szCs w:val="26"/>
              </w:rPr>
            </w:pPr>
            <w:r>
              <w:rPr>
                <w:noProof/>
              </w:rPr>
              <mc:AlternateContent>
                <mc:Choice Requires="wps">
                  <w:drawing>
                    <wp:anchor distT="0" distB="0" distL="114300" distR="114300" simplePos="0" relativeHeight="251660288" behindDoc="0" locked="0" layoutInCell="1" allowOverlap="1" wp14:anchorId="3C1D5CB8" wp14:editId="4D7ADD41">
                      <wp:simplePos x="0" y="0"/>
                      <wp:positionH relativeFrom="column">
                        <wp:posOffset>666750</wp:posOffset>
                      </wp:positionH>
                      <wp:positionV relativeFrom="paragraph">
                        <wp:posOffset>38100</wp:posOffset>
                      </wp:positionV>
                      <wp:extent cx="2218690" cy="0"/>
                      <wp:effectExtent l="9525" t="9525" r="10160"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40BB5FC" id="AutoShape 12" o:spid="_x0000_s1026" type="#_x0000_t32" style="position:absolute;margin-left:52.5pt;margin-top:3pt;width:17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0PpB8CAAA8BAAADgAAAGRycy9lMm9Eb2MueG1srFNNj9owEL1X6n+wfId8bK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"/>
                  </w:pict>
                </mc:Fallback>
              </mc:AlternateContent>
            </w:r>
          </w:p>
        </w:tc>
      </w:tr>
      <w:tr w:rsidR="00785C2C" w:rsidRPr="00606B83" w14:paraId="5543505E" w14:textId="77777777" w:rsidTr="00406D03">
        <w:tc>
          <w:tcPr>
            <w:tcW w:w="5104" w:type="dxa"/>
          </w:tcPr>
          <w:p w14:paraId="5449486A" w14:textId="77777777" w:rsidR="00785C2C" w:rsidRPr="009D3B43" w:rsidRDefault="00785C2C" w:rsidP="00ED553C">
            <w:pPr>
              <w:spacing w:before="120" w:after="120"/>
              <w:ind w:right="176"/>
              <w:rPr>
                <w:sz w:val="26"/>
                <w:szCs w:val="26"/>
                <w:lang w:val="pt-BR"/>
              </w:rPr>
            </w:pPr>
          </w:p>
        </w:tc>
        <w:tc>
          <w:tcPr>
            <w:tcW w:w="5812" w:type="dxa"/>
          </w:tcPr>
          <w:p w14:paraId="39ED0771" w14:textId="77777777" w:rsidR="00785C2C" w:rsidRPr="00701936" w:rsidRDefault="00785C2C" w:rsidP="00ED553C">
            <w:pPr>
              <w:spacing w:before="120"/>
              <w:jc w:val="right"/>
              <w:rPr>
                <w:b/>
                <w:sz w:val="26"/>
                <w:szCs w:val="26"/>
                <w:lang w:val="pt-BR"/>
              </w:rPr>
            </w:pPr>
          </w:p>
        </w:tc>
      </w:tr>
    </w:tbl>
    <w:p w14:paraId="126F0995" w14:textId="6BB958F7" w:rsidR="00785C2C" w:rsidRPr="00886719" w:rsidRDefault="00BD095D" w:rsidP="00ED553C">
      <w:pPr>
        <w:ind w:left="-289" w:firstLine="431"/>
        <w:jc w:val="center"/>
        <w:rPr>
          <w:b/>
          <w:lang w:val="pt-BR"/>
        </w:rPr>
      </w:pPr>
      <w:r>
        <w:rPr>
          <w:b/>
          <w:lang w:val="pt-BR"/>
        </w:rPr>
        <w:t>BÁO CÁO THAM LUẬN VỀ</w:t>
      </w:r>
    </w:p>
    <w:p w14:paraId="48CF4E07" w14:textId="4096FD0F" w:rsidR="00785C2C" w:rsidRDefault="00785C2C" w:rsidP="00ED553C">
      <w:pPr>
        <w:ind w:left="-289" w:firstLine="431"/>
        <w:jc w:val="center"/>
        <w:rPr>
          <w:b/>
          <w:lang w:val="pt-BR"/>
        </w:rPr>
      </w:pPr>
      <w:r w:rsidRPr="00886719">
        <w:rPr>
          <w:b/>
          <w:lang w:val="pt-BR"/>
        </w:rPr>
        <w:t xml:space="preserve">XÂY DỰNG MÔ HÌNH HỢP TÁC XÃ </w:t>
      </w:r>
      <w:r>
        <w:rPr>
          <w:b/>
          <w:lang w:val="pt-BR"/>
        </w:rPr>
        <w:t xml:space="preserve"> NÔNG NGHIỆP</w:t>
      </w:r>
    </w:p>
    <w:p w14:paraId="53F14586" w14:textId="77777777" w:rsidR="00785C2C" w:rsidRDefault="00785C2C" w:rsidP="00ED553C">
      <w:pPr>
        <w:ind w:left="-289" w:firstLine="431"/>
        <w:jc w:val="center"/>
        <w:rPr>
          <w:b/>
          <w:lang w:val="pt-BR"/>
        </w:rPr>
      </w:pPr>
      <w:r w:rsidRPr="00886719">
        <w:rPr>
          <w:b/>
          <w:lang w:val="pt-BR"/>
        </w:rPr>
        <w:t>TIÊN TIẾN, HIỆN ĐẠI</w:t>
      </w:r>
      <w:r>
        <w:rPr>
          <w:b/>
          <w:lang w:val="pt-BR"/>
        </w:rPr>
        <w:t xml:space="preserve"> GIAI ĐOẠN 2016-2020</w:t>
      </w:r>
    </w:p>
    <w:p w14:paraId="6A04FD7E" w14:textId="77777777" w:rsidR="00785C2C" w:rsidRPr="00886719" w:rsidRDefault="00785C2C" w:rsidP="00D84EC9">
      <w:pPr>
        <w:spacing w:before="120" w:after="120"/>
        <w:ind w:left="-288" w:firstLine="432"/>
        <w:jc w:val="center"/>
        <w:rPr>
          <w:b/>
          <w:lang w:val="pt-BR"/>
        </w:rPr>
      </w:pPr>
      <w:r>
        <w:rPr>
          <w:b/>
          <w:noProof/>
        </w:rPr>
        <mc:AlternateContent>
          <mc:Choice Requires="wps">
            <w:drawing>
              <wp:anchor distT="0" distB="0" distL="114300" distR="114300" simplePos="0" relativeHeight="251661312" behindDoc="0" locked="0" layoutInCell="1" allowOverlap="1" wp14:anchorId="68484B89" wp14:editId="21E1F6A3">
                <wp:simplePos x="0" y="0"/>
                <wp:positionH relativeFrom="column">
                  <wp:posOffset>1996552</wp:posOffset>
                </wp:positionH>
                <wp:positionV relativeFrom="paragraph">
                  <wp:posOffset>138990</wp:posOffset>
                </wp:positionV>
                <wp:extent cx="182880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57.2pt;margin-top:10.95pt;width:2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Hg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"/>
            </w:pict>
          </mc:Fallback>
        </mc:AlternateContent>
      </w:r>
    </w:p>
    <w:p w14:paraId="2960B652" w14:textId="0620E170" w:rsidR="00785C2C" w:rsidRDefault="00BD095D" w:rsidP="00D84EC9">
      <w:pPr>
        <w:spacing w:before="120" w:after="120"/>
        <w:ind w:left="-288" w:firstLine="432"/>
        <w:jc w:val="both"/>
        <w:rPr>
          <w:b/>
          <w:lang w:val="pt-BR"/>
        </w:rPr>
      </w:pPr>
      <w:r>
        <w:rPr>
          <w:b/>
          <w:lang w:val="pt-BR"/>
        </w:rPr>
        <w:t xml:space="preserve">I. </w:t>
      </w:r>
      <w:r w:rsidR="00785C2C" w:rsidRPr="00BD095D">
        <w:rPr>
          <w:b/>
          <w:lang w:val="pt-BR"/>
        </w:rPr>
        <w:t>THỰC TRẠNG HOẠT ĐỘNG CỦA HTX</w:t>
      </w:r>
    </w:p>
    <w:p w14:paraId="712EAFDF" w14:textId="49C1216E" w:rsidR="00BD095D" w:rsidRPr="00BD095D" w:rsidRDefault="00BD095D" w:rsidP="00D84EC9">
      <w:pPr>
        <w:spacing w:before="120" w:after="120"/>
        <w:ind w:left="-288" w:firstLine="432"/>
        <w:jc w:val="both"/>
        <w:rPr>
          <w:b/>
          <w:lang w:val="pt-BR"/>
        </w:rPr>
      </w:pPr>
      <w:r w:rsidRPr="00E44514">
        <w:rPr>
          <w:b/>
          <w:lang w:val="pt-BR"/>
        </w:rPr>
        <w:t>1. Tình hình tổ chức sản xuất</w:t>
      </w:r>
    </w:p>
    <w:p w14:paraId="2C925AE3" w14:textId="525609C1" w:rsidR="00EE6E06" w:rsidRDefault="00EE6E06" w:rsidP="00B05704">
      <w:pPr>
        <w:spacing w:before="120" w:after="120"/>
        <w:ind w:left="-288" w:firstLine="558"/>
        <w:jc w:val="both"/>
      </w:pPr>
      <w:r w:rsidRPr="00B00802">
        <w:t>HTX</w:t>
      </w:r>
      <w:r>
        <w:t xml:space="preserve"> Hiệp Thành thành lập ngày 06 tháng 04 năm thành viên 2016, nhưng chính thức đi vào hoạt động vào ngày 15 tháng 06 năm 2016 với 8 thành viên. </w:t>
      </w:r>
    </w:p>
    <w:p w14:paraId="07D4CB63" w14:textId="77777777" w:rsidR="00EE6E06" w:rsidRDefault="00EE6E06" w:rsidP="00B05704">
      <w:pPr>
        <w:spacing w:before="120" w:after="120"/>
        <w:ind w:left="-288" w:firstLine="558"/>
        <w:jc w:val="both"/>
      </w:pPr>
      <w:r>
        <w:t>Ngành nghề kinh doanh chính:</w:t>
      </w:r>
    </w:p>
    <w:p w14:paraId="098B4526" w14:textId="77777777" w:rsidR="00EE6E06" w:rsidRDefault="00EE6E06" w:rsidP="00B05704">
      <w:pPr>
        <w:spacing w:before="120" w:after="120"/>
        <w:ind w:left="-288" w:firstLine="558"/>
        <w:jc w:val="both"/>
      </w:pPr>
      <w:r>
        <w:t>-  Nuôi trồng thủy sản nội địa.</w:t>
      </w:r>
    </w:p>
    <w:p w14:paraId="00B055B6" w14:textId="6A6E6CEC" w:rsidR="00EE6E06" w:rsidRPr="00EE6E06" w:rsidRDefault="00EE6E06" w:rsidP="00B05704">
      <w:pPr>
        <w:spacing w:before="120" w:after="120"/>
        <w:ind w:left="-288" w:firstLine="558"/>
        <w:jc w:val="both"/>
      </w:pPr>
      <w:r>
        <w:t>-  Bán buôn các sản phẩm phục vụ nuôi trồng thủy sản.</w:t>
      </w:r>
    </w:p>
    <w:p w14:paraId="56D4C810" w14:textId="6068EB8D" w:rsidR="00785C2C" w:rsidRPr="00E44514" w:rsidRDefault="00785C2C" w:rsidP="00B05704">
      <w:pPr>
        <w:spacing w:before="120" w:after="120"/>
        <w:ind w:left="-288" w:firstLine="558"/>
        <w:jc w:val="both"/>
        <w:rPr>
          <w:lang w:val="pt-BR"/>
        </w:rPr>
      </w:pPr>
      <w:r w:rsidRPr="00E44514">
        <w:rPr>
          <w:lang w:val="pt-BR"/>
        </w:rPr>
        <w:t xml:space="preserve">- Số lượng thành viên: </w:t>
      </w:r>
      <w:r w:rsidR="00B0293C">
        <w:rPr>
          <w:lang w:val="pt-BR"/>
        </w:rPr>
        <w:t>10</w:t>
      </w:r>
      <w:r w:rsidRPr="00E44514">
        <w:rPr>
          <w:lang w:val="pt-BR"/>
        </w:rPr>
        <w:t xml:space="preserve"> hộ. </w:t>
      </w:r>
    </w:p>
    <w:p w14:paraId="3C0BF18B" w14:textId="77777777" w:rsidR="00785C2C" w:rsidRPr="00E44514" w:rsidRDefault="00785C2C" w:rsidP="00B05704">
      <w:pPr>
        <w:spacing w:before="120" w:after="120"/>
        <w:ind w:left="-288" w:firstLine="558"/>
        <w:jc w:val="both"/>
        <w:rPr>
          <w:lang w:val="pt-BR"/>
        </w:rPr>
      </w:pPr>
      <w:r w:rsidRPr="00E44514">
        <w:rPr>
          <w:lang w:val="pt-BR"/>
        </w:rPr>
        <w:t>- Số lượng ao nuôi : 63 ao</w:t>
      </w:r>
    </w:p>
    <w:p w14:paraId="313E3245" w14:textId="77777777" w:rsidR="00785C2C" w:rsidRPr="00E44514" w:rsidRDefault="00785C2C" w:rsidP="00B05704">
      <w:pPr>
        <w:spacing w:before="120" w:after="120"/>
        <w:ind w:left="-288" w:firstLine="558"/>
        <w:jc w:val="both"/>
        <w:rPr>
          <w:lang w:val="pt-BR"/>
        </w:rPr>
      </w:pPr>
      <w:r w:rsidRPr="00E44514">
        <w:rPr>
          <w:lang w:val="pt-BR"/>
        </w:rPr>
        <w:t>- Diện tích bình quân 2.500 m</w:t>
      </w:r>
      <w:r w:rsidRPr="00E44514">
        <w:rPr>
          <w:vertAlign w:val="superscript"/>
          <w:lang w:val="pt-BR"/>
        </w:rPr>
        <w:t>2</w:t>
      </w:r>
      <w:r w:rsidRPr="00E44514">
        <w:rPr>
          <w:lang w:val="pt-BR"/>
        </w:rPr>
        <w:t>/ao.</w:t>
      </w:r>
    </w:p>
    <w:p w14:paraId="3A1B5390" w14:textId="77777777" w:rsidR="00785C2C" w:rsidRPr="00E44514" w:rsidRDefault="00785C2C" w:rsidP="00B05704">
      <w:pPr>
        <w:spacing w:before="120" w:after="120"/>
        <w:ind w:left="-288" w:firstLine="558"/>
        <w:jc w:val="both"/>
        <w:rPr>
          <w:lang w:val="pt-BR"/>
        </w:rPr>
      </w:pPr>
      <w:r w:rsidRPr="00E44514">
        <w:rPr>
          <w:lang w:val="pt-BR"/>
        </w:rPr>
        <w:t>- Năng xuất bình quân 12 tấn /ha</w:t>
      </w:r>
    </w:p>
    <w:p w14:paraId="456194A1" w14:textId="77777777" w:rsidR="00785C2C" w:rsidRPr="00E44514" w:rsidRDefault="00785C2C" w:rsidP="00B05704">
      <w:pPr>
        <w:spacing w:before="120" w:after="120"/>
        <w:ind w:left="-288" w:firstLine="558"/>
        <w:jc w:val="both"/>
        <w:rPr>
          <w:vertAlign w:val="superscript"/>
          <w:lang w:val="pt-BR"/>
        </w:rPr>
      </w:pPr>
      <w:r w:rsidRPr="00E44514">
        <w:rPr>
          <w:lang w:val="pt-BR"/>
        </w:rPr>
        <w:t>- Mật độ nuôi 100 con /1m</w:t>
      </w:r>
      <w:r w:rsidRPr="00E44514">
        <w:rPr>
          <w:vertAlign w:val="superscript"/>
          <w:lang w:val="pt-BR"/>
        </w:rPr>
        <w:t>2</w:t>
      </w:r>
    </w:p>
    <w:p w14:paraId="4B8FABBF" w14:textId="77777777" w:rsidR="00785C2C" w:rsidRPr="00E44514" w:rsidRDefault="00785C2C" w:rsidP="00B05704">
      <w:pPr>
        <w:spacing w:before="120" w:after="120"/>
        <w:ind w:left="-288" w:firstLine="558"/>
        <w:jc w:val="both"/>
        <w:rPr>
          <w:lang w:val="pt-BR"/>
        </w:rPr>
      </w:pPr>
      <w:r w:rsidRPr="00E44514">
        <w:rPr>
          <w:lang w:val="pt-BR"/>
        </w:rPr>
        <w:t xml:space="preserve">- Size thu hoạch 60 con /kg </w:t>
      </w:r>
    </w:p>
    <w:p w14:paraId="61BC8E42" w14:textId="77777777" w:rsidR="00785C2C" w:rsidRPr="00E44514" w:rsidRDefault="00785C2C" w:rsidP="00B05704">
      <w:pPr>
        <w:spacing w:before="120" w:after="120"/>
        <w:ind w:left="-288" w:firstLine="558"/>
        <w:jc w:val="both"/>
        <w:rPr>
          <w:lang w:val="pt-BR"/>
        </w:rPr>
      </w:pPr>
      <w:r w:rsidRPr="00E44514">
        <w:rPr>
          <w:lang w:val="pt-BR"/>
        </w:rPr>
        <w:t xml:space="preserve">- Thời gian nuôi 90 ngày/ vụ nuôi  </w:t>
      </w:r>
    </w:p>
    <w:p w14:paraId="19AA6BF2" w14:textId="77777777" w:rsidR="00785C2C" w:rsidRPr="00E44514" w:rsidRDefault="00785C2C" w:rsidP="00B05704">
      <w:pPr>
        <w:spacing w:before="120" w:after="120"/>
        <w:ind w:left="-288" w:firstLine="558"/>
        <w:jc w:val="both"/>
        <w:rPr>
          <w:b/>
          <w:lang w:val="pt-BR"/>
        </w:rPr>
      </w:pPr>
      <w:r w:rsidRPr="00E44514">
        <w:rPr>
          <w:b/>
          <w:lang w:val="pt-BR"/>
        </w:rPr>
        <w:t>2. Tình hình tổ chức dịch vụ đầu vào</w:t>
      </w:r>
    </w:p>
    <w:p w14:paraId="39FBE0F5" w14:textId="77777777" w:rsidR="00785C2C" w:rsidRPr="00E44514" w:rsidRDefault="00785C2C" w:rsidP="00B05704">
      <w:pPr>
        <w:tabs>
          <w:tab w:val="left" w:pos="450"/>
        </w:tabs>
        <w:spacing w:before="120" w:after="120"/>
        <w:ind w:left="-288" w:firstLine="468"/>
        <w:jc w:val="both"/>
        <w:rPr>
          <w:lang w:val="nl-NL"/>
        </w:rPr>
      </w:pPr>
      <w:r w:rsidRPr="00E44514">
        <w:rPr>
          <w:lang w:val="nl-NL"/>
        </w:rPr>
        <w:tab/>
        <w:t>HTX đã liên kết với các công ty cung cấp thức ăn, thuốc, con giống, bạt lót ao, vật tư phục vụ cho nuôi trồng thủy sản nhằm giúp xã viên tiếp cận với những sản phẩm có chất lượng và giảm được giá thành đầu vào, từ</w:t>
      </w:r>
      <w:r>
        <w:rPr>
          <w:lang w:val="nl-NL"/>
        </w:rPr>
        <w:t xml:space="preserve"> đó</w:t>
      </w:r>
      <w:r w:rsidRPr="00E44514">
        <w:rPr>
          <w:lang w:val="nl-NL"/>
        </w:rPr>
        <w:t xml:space="preserve"> giúp xã viên yên tâm sản xuất nâng cao thu nhập.</w:t>
      </w:r>
    </w:p>
    <w:p w14:paraId="0EF1D9C5" w14:textId="77777777" w:rsidR="00785C2C" w:rsidRPr="00E44514" w:rsidRDefault="00785C2C" w:rsidP="00B05704">
      <w:pPr>
        <w:spacing w:before="120" w:after="120"/>
        <w:ind w:left="-288" w:firstLine="558"/>
        <w:jc w:val="both"/>
        <w:rPr>
          <w:b/>
          <w:lang w:val="nl-NL"/>
        </w:rPr>
      </w:pPr>
      <w:r w:rsidRPr="00E44514">
        <w:rPr>
          <w:b/>
          <w:lang w:val="nl-NL"/>
        </w:rPr>
        <w:t xml:space="preserve">3. Tình hình tổ chức tiêu thụ sản phẩm </w:t>
      </w:r>
    </w:p>
    <w:p w14:paraId="6F3C07F8" w14:textId="01C7A41D" w:rsidR="00785C2C" w:rsidRPr="00E44514" w:rsidRDefault="00B05704" w:rsidP="00B05704">
      <w:pPr>
        <w:spacing w:before="120" w:after="120"/>
        <w:ind w:left="-288" w:firstLine="558"/>
        <w:jc w:val="both"/>
        <w:rPr>
          <w:lang w:val="nl-NL"/>
        </w:rPr>
      </w:pPr>
      <w:r>
        <w:rPr>
          <w:lang w:val="nl-NL"/>
        </w:rPr>
        <w:t xml:space="preserve">   </w:t>
      </w:r>
      <w:r w:rsidR="00785C2C" w:rsidRPr="00E44514">
        <w:rPr>
          <w:lang w:val="nl-NL"/>
        </w:rPr>
        <w:t>Do HTX đang đi vào hoạt động và khu vực Hiệp Phước nằm trong quy hoạch khu vực đô thị cả</w:t>
      </w:r>
      <w:r w:rsidR="00785C2C">
        <w:rPr>
          <w:lang w:val="nl-NL"/>
        </w:rPr>
        <w:t>ng</w:t>
      </w:r>
      <w:r w:rsidR="00785C2C" w:rsidRPr="00E44514">
        <w:rPr>
          <w:lang w:val="nl-NL"/>
        </w:rPr>
        <w:t>. Nên việc tạo ra một khu vực nuôi cho HTX đi vào vận hành còn gặp nhiề</w:t>
      </w:r>
      <w:r w:rsidR="005126CC">
        <w:rPr>
          <w:lang w:val="nl-NL"/>
        </w:rPr>
        <w:t xml:space="preserve">u khó khăn, </w:t>
      </w:r>
      <w:r w:rsidR="00785C2C" w:rsidRPr="00E44514">
        <w:rPr>
          <w:lang w:val="nl-NL"/>
        </w:rPr>
        <w:t xml:space="preserve">việc tiêu thụ sản phẩm xã viên và các hộ dân vẫn tập trung ở trung tâm chợ đầu mối và </w:t>
      </w:r>
      <w:r w:rsidR="00B0293C">
        <w:rPr>
          <w:lang w:val="nl-NL"/>
        </w:rPr>
        <w:t>HTX cũng thu mua để sản xuất tôm khô, tôm một nắng</w:t>
      </w:r>
      <w:r w:rsidR="00785C2C" w:rsidRPr="00E44514">
        <w:rPr>
          <w:lang w:val="nl-NL"/>
        </w:rPr>
        <w:t>.</w:t>
      </w:r>
    </w:p>
    <w:p w14:paraId="6D0AB824" w14:textId="5C71FEA6" w:rsidR="00785C2C" w:rsidRPr="00E44514" w:rsidRDefault="00B05704" w:rsidP="00B05704">
      <w:pPr>
        <w:tabs>
          <w:tab w:val="left" w:pos="450"/>
        </w:tabs>
        <w:spacing w:before="120" w:after="120"/>
        <w:ind w:left="-288" w:firstLine="558"/>
        <w:jc w:val="both"/>
        <w:rPr>
          <w:lang w:val="nl-NL"/>
        </w:rPr>
      </w:pPr>
      <w:r>
        <w:rPr>
          <w:lang w:val="nl-NL"/>
        </w:rPr>
        <w:t xml:space="preserve">   </w:t>
      </w:r>
      <w:r w:rsidR="00785C2C" w:rsidRPr="00E44514">
        <w:rPr>
          <w:lang w:val="nl-NL"/>
        </w:rPr>
        <w:t>Tổng sản lượng tôm của các xã viên khoả</w:t>
      </w:r>
      <w:r w:rsidR="00785C2C">
        <w:rPr>
          <w:lang w:val="nl-NL"/>
        </w:rPr>
        <w:t>ng hơn 500</w:t>
      </w:r>
      <w:r w:rsidR="00785C2C" w:rsidRPr="00E44514">
        <w:rPr>
          <w:lang w:val="nl-NL"/>
        </w:rPr>
        <w:t xml:space="preserve"> tấ</w:t>
      </w:r>
      <w:r w:rsidR="00785C2C">
        <w:rPr>
          <w:lang w:val="nl-NL"/>
        </w:rPr>
        <w:t>n/năm</w:t>
      </w:r>
      <w:r w:rsidR="00785C2C" w:rsidRPr="00E44514">
        <w:rPr>
          <w:lang w:val="nl-NL"/>
        </w:rPr>
        <w:t>.</w:t>
      </w:r>
    </w:p>
    <w:p w14:paraId="4F473171" w14:textId="1C4308FD" w:rsidR="00785C2C" w:rsidRPr="00E44514" w:rsidRDefault="00B05704" w:rsidP="00B05704">
      <w:pPr>
        <w:spacing w:before="120" w:after="120"/>
        <w:ind w:left="-288" w:firstLine="558"/>
        <w:jc w:val="both"/>
        <w:rPr>
          <w:lang w:val="nl-NL"/>
        </w:rPr>
      </w:pPr>
      <w:r>
        <w:rPr>
          <w:lang w:val="nl-NL"/>
        </w:rPr>
        <w:t xml:space="preserve">   </w:t>
      </w:r>
      <w:r w:rsidR="00785C2C" w:rsidRPr="00E44514">
        <w:rPr>
          <w:lang w:val="nl-NL"/>
        </w:rPr>
        <w:t>Năng xuất bình quân 12 tấn /ha.</w:t>
      </w:r>
    </w:p>
    <w:p w14:paraId="79409955" w14:textId="77777777" w:rsidR="00785C2C" w:rsidRPr="00E44514" w:rsidRDefault="00785C2C" w:rsidP="00B05704">
      <w:pPr>
        <w:spacing w:before="120" w:after="120"/>
        <w:ind w:left="-288" w:firstLine="558"/>
        <w:jc w:val="both"/>
        <w:rPr>
          <w:b/>
          <w:lang w:val="nl-NL"/>
        </w:rPr>
      </w:pPr>
      <w:r w:rsidRPr="00E44514">
        <w:rPr>
          <w:b/>
          <w:lang w:val="nl-NL"/>
        </w:rPr>
        <w:t xml:space="preserve">4. Hỗ trợ sản xuất của thành viên </w:t>
      </w:r>
    </w:p>
    <w:p w14:paraId="3E47578D" w14:textId="04B9D357" w:rsidR="00785C2C" w:rsidRPr="00E44514" w:rsidRDefault="00785C2C" w:rsidP="00B05704">
      <w:pPr>
        <w:tabs>
          <w:tab w:val="left" w:pos="420"/>
        </w:tabs>
        <w:spacing w:before="120" w:after="120"/>
        <w:ind w:left="-288" w:firstLine="558"/>
        <w:jc w:val="both"/>
        <w:rPr>
          <w:lang w:val="nl-NL"/>
        </w:rPr>
      </w:pPr>
      <w:r w:rsidRPr="00E44514">
        <w:rPr>
          <w:lang w:val="nl-NL"/>
        </w:rPr>
        <w:lastRenderedPageBreak/>
        <w:t xml:space="preserve">HTX kết hợp Trung tâm Khuyến nông, nhà sản xuất thuốc thủy sản, con giống, thức ăn tổ chức những buổi hội thảo chuyển giao KHKT cách phòng tránh, điều trị những căn bệnh mới của tôm, tập huấn về kỹ thuật nuôi tôm theo mô hình Vietgap từ đó làm tăng năng suất, sản lượng và chất lượng của con tôm. </w:t>
      </w:r>
    </w:p>
    <w:p w14:paraId="3C631B67" w14:textId="58D9BDAC" w:rsidR="007A4969" w:rsidRDefault="00785C2C" w:rsidP="007A4969">
      <w:pPr>
        <w:tabs>
          <w:tab w:val="left" w:pos="420"/>
        </w:tabs>
        <w:spacing w:before="120" w:after="120"/>
        <w:ind w:left="-288" w:firstLine="558"/>
        <w:jc w:val="both"/>
        <w:rPr>
          <w:lang w:val="nl-NL"/>
        </w:rPr>
      </w:pPr>
      <w:r w:rsidRPr="00E44514">
        <w:rPr>
          <w:lang w:val="nl-NL"/>
        </w:rPr>
        <w:t>Kết hợp trạm thủy sản</w:t>
      </w:r>
      <w:r>
        <w:rPr>
          <w:lang w:val="nl-NL"/>
        </w:rPr>
        <w:t xml:space="preserve"> h</w:t>
      </w:r>
      <w:r w:rsidRPr="00E44514">
        <w:rPr>
          <w:lang w:val="nl-NL"/>
        </w:rPr>
        <w:t>uyện Nhà Bè lấy mẫu nước, con tôm kiểm tra định kỳ</w:t>
      </w:r>
      <w:r w:rsidR="005126CC">
        <w:rPr>
          <w:lang w:val="nl-NL"/>
        </w:rPr>
        <w:t xml:space="preserve"> tầm soát bệnh để có hướng xử lý kịp thời</w:t>
      </w:r>
      <w:r w:rsidRPr="00E44514">
        <w:rPr>
          <w:lang w:val="nl-NL"/>
        </w:rPr>
        <w:t>.</w:t>
      </w:r>
      <w:r>
        <w:rPr>
          <w:lang w:val="nl-NL"/>
        </w:rPr>
        <w:t xml:space="preserve"> </w:t>
      </w:r>
      <w:r w:rsidRPr="00E44514">
        <w:rPr>
          <w:lang w:val="nl-NL"/>
        </w:rPr>
        <w:t>Song đó HTX sẽ xử lý đối với một số hộ không tuân thủ quy định về chất lượng con tôm cũng như lượng nước thải ra môi trường để có những biện pháp xử lý như phạt tiền, nhắc nhở trướ</w:t>
      </w:r>
      <w:r>
        <w:rPr>
          <w:lang w:val="nl-NL"/>
        </w:rPr>
        <w:t>c các bà con xã viên</w:t>
      </w:r>
      <w:r w:rsidRPr="00E44514">
        <w:rPr>
          <w:lang w:val="nl-NL"/>
        </w:rPr>
        <w:t xml:space="preserve"> </w:t>
      </w:r>
    </w:p>
    <w:p w14:paraId="7C2CB261" w14:textId="2929A129" w:rsidR="00785C2C" w:rsidRPr="00E44514" w:rsidRDefault="00785C2C" w:rsidP="007A4969">
      <w:pPr>
        <w:tabs>
          <w:tab w:val="left" w:pos="420"/>
        </w:tabs>
        <w:spacing w:before="120" w:after="120"/>
        <w:ind w:left="-288" w:firstLine="558"/>
        <w:jc w:val="both"/>
        <w:rPr>
          <w:lang w:val="nl-NL"/>
        </w:rPr>
      </w:pPr>
      <w:r w:rsidRPr="00E44514">
        <w:rPr>
          <w:lang w:val="nl-NL"/>
        </w:rPr>
        <w:t>Thường xuyên hướng dẫn, vận động, đôn đốc và kiểm tra việc thực hiện quy trình nuôi tôm, cách thức chăm sóc, kỹ thuật của hộ thành viên nhằm bảo đảm chất lượng tôm của HTX để giao cho đối tác.</w:t>
      </w:r>
    </w:p>
    <w:p w14:paraId="59C41CD0" w14:textId="1D870884" w:rsidR="00785C2C" w:rsidRPr="00E44514" w:rsidRDefault="00785C2C" w:rsidP="00B05704">
      <w:pPr>
        <w:spacing w:before="120" w:after="120"/>
        <w:ind w:left="-288" w:firstLine="558"/>
        <w:jc w:val="both"/>
        <w:rPr>
          <w:b/>
          <w:lang w:val="nl-NL"/>
        </w:rPr>
      </w:pPr>
      <w:r w:rsidRPr="00E44514">
        <w:rPr>
          <w:b/>
          <w:lang w:val="nl-NL"/>
        </w:rPr>
        <w:t>5. Tài sản, tài chính</w:t>
      </w:r>
      <w:r w:rsidR="006F6501">
        <w:rPr>
          <w:b/>
          <w:lang w:val="nl-NL"/>
        </w:rPr>
        <w:t xml:space="preserve"> năm 201</w:t>
      </w:r>
      <w:r w:rsidR="00B0293C">
        <w:rPr>
          <w:b/>
          <w:lang w:val="nl-NL"/>
        </w:rPr>
        <w:t>9</w:t>
      </w:r>
    </w:p>
    <w:p w14:paraId="53922EDA" w14:textId="2B285598" w:rsidR="00785C2C" w:rsidRPr="00E44514" w:rsidRDefault="00B05704" w:rsidP="00B05704">
      <w:pPr>
        <w:tabs>
          <w:tab w:val="left" w:pos="450"/>
        </w:tabs>
        <w:spacing w:before="120" w:after="120"/>
        <w:ind w:left="-288" w:firstLine="558"/>
        <w:jc w:val="both"/>
        <w:rPr>
          <w:lang w:val="nl-NL"/>
        </w:rPr>
      </w:pPr>
      <w:r>
        <w:rPr>
          <w:lang w:val="nl-NL"/>
        </w:rPr>
        <w:t xml:space="preserve">   </w:t>
      </w:r>
      <w:r w:rsidR="00785C2C" w:rsidRPr="00E44514">
        <w:rPr>
          <w:lang w:val="nl-NL"/>
        </w:rPr>
        <w:t xml:space="preserve">Vốn điều lệ: </w:t>
      </w:r>
      <w:r w:rsidR="00B0293C">
        <w:rPr>
          <w:lang w:val="pt-BR"/>
        </w:rPr>
        <w:t>2.450</w:t>
      </w:r>
      <w:r w:rsidR="005126CC">
        <w:rPr>
          <w:lang w:val="pt-BR"/>
        </w:rPr>
        <w:t>.000.000 đồng (</w:t>
      </w:r>
      <w:r w:rsidR="00B0293C">
        <w:rPr>
          <w:lang w:val="pt-BR"/>
        </w:rPr>
        <w:t>Hai</w:t>
      </w:r>
      <w:r w:rsidR="006F6501">
        <w:rPr>
          <w:lang w:val="pt-BR"/>
        </w:rPr>
        <w:t xml:space="preserve"> tỷ </w:t>
      </w:r>
      <w:r w:rsidR="00B0293C">
        <w:rPr>
          <w:lang w:val="pt-BR"/>
        </w:rPr>
        <w:t>bốn trăm năm mươi</w:t>
      </w:r>
      <w:r w:rsidR="00785C2C" w:rsidRPr="00E44514">
        <w:rPr>
          <w:lang w:val="pt-BR"/>
        </w:rPr>
        <w:t xml:space="preserve"> triệu đồng)</w:t>
      </w:r>
      <w:r w:rsidR="00785C2C" w:rsidRPr="00E44514">
        <w:rPr>
          <w:lang w:val="nl-NL"/>
        </w:rPr>
        <w:t>.</w:t>
      </w:r>
    </w:p>
    <w:p w14:paraId="2A1C527D" w14:textId="77777777" w:rsidR="00785C2C" w:rsidRPr="00E44514" w:rsidRDefault="00785C2C" w:rsidP="00B05704">
      <w:pPr>
        <w:spacing w:before="120" w:after="120"/>
        <w:ind w:left="-288" w:firstLine="558"/>
        <w:jc w:val="both"/>
        <w:rPr>
          <w:b/>
        </w:rPr>
      </w:pPr>
      <w:r w:rsidRPr="00E44514">
        <w:rPr>
          <w:b/>
        </w:rPr>
        <w:t>6. Nguồn nhân lực của HTX</w:t>
      </w:r>
    </w:p>
    <w:p w14:paraId="1B955177" w14:textId="4740A72A" w:rsidR="00785C2C" w:rsidRPr="00E44514" w:rsidRDefault="00B05704" w:rsidP="00B05704">
      <w:pPr>
        <w:tabs>
          <w:tab w:val="left" w:pos="6096"/>
        </w:tabs>
        <w:spacing w:before="120" w:after="120"/>
        <w:ind w:left="-288" w:firstLine="558"/>
        <w:jc w:val="both"/>
      </w:pPr>
      <w:r>
        <w:t xml:space="preserve">   </w:t>
      </w:r>
      <w:r w:rsidR="00785C2C" w:rsidRPr="00E44514">
        <w:t xml:space="preserve">Tổng số </w:t>
      </w:r>
      <w:proofErr w:type="gramStart"/>
      <w:r w:rsidR="00785C2C" w:rsidRPr="00E44514">
        <w:t>lao</w:t>
      </w:r>
      <w:proofErr w:type="gramEnd"/>
      <w:r w:rsidR="00785C2C" w:rsidRPr="00E44514">
        <w:t xml:space="preserve"> động của HTX là 1</w:t>
      </w:r>
      <w:r w:rsidR="00B0293C">
        <w:t>1</w:t>
      </w:r>
      <w:r w:rsidR="00785C2C" w:rsidRPr="00E44514">
        <w:t xml:space="preserve"> người, trong đó:</w:t>
      </w:r>
    </w:p>
    <w:p w14:paraId="4A6303B8" w14:textId="57462F32" w:rsidR="00785C2C" w:rsidRPr="00E44514" w:rsidRDefault="00785C2C" w:rsidP="00B05704">
      <w:pPr>
        <w:tabs>
          <w:tab w:val="left" w:pos="6096"/>
        </w:tabs>
        <w:spacing w:before="120" w:after="120"/>
        <w:ind w:left="-288" w:firstLine="558"/>
        <w:jc w:val="both"/>
      </w:pPr>
      <w:r w:rsidRPr="00E44514">
        <w:t xml:space="preserve">- Phân loại </w:t>
      </w:r>
      <w:proofErr w:type="gramStart"/>
      <w:r w:rsidRPr="00E44514">
        <w:t>theo</w:t>
      </w:r>
      <w:proofErr w:type="gramEnd"/>
      <w:r w:rsidRPr="00E44514">
        <w:t xml:space="preserve"> vị trí công tác: lao động quản lý là 0</w:t>
      </w:r>
      <w:r w:rsidR="00B0293C">
        <w:t>5</w:t>
      </w:r>
      <w:r w:rsidRPr="00E44514">
        <w:t>/1</w:t>
      </w:r>
      <w:r w:rsidR="00B0293C">
        <w:t>1</w:t>
      </w:r>
      <w:r w:rsidRPr="00E44514">
        <w:t xml:space="preserve"> người, lao động chuyên môn là 05/1</w:t>
      </w:r>
      <w:r w:rsidR="00B0293C">
        <w:t>1</w:t>
      </w:r>
      <w:r w:rsidRPr="00E44514">
        <w:t xml:space="preserve"> người.</w:t>
      </w:r>
    </w:p>
    <w:p w14:paraId="53927A3E" w14:textId="3F9B60D5" w:rsidR="00785C2C" w:rsidRPr="00E44514" w:rsidRDefault="00785C2C" w:rsidP="00B05704">
      <w:pPr>
        <w:tabs>
          <w:tab w:val="left" w:pos="6096"/>
        </w:tabs>
        <w:spacing w:before="120" w:after="120"/>
        <w:ind w:left="-288" w:firstLine="558"/>
        <w:jc w:val="both"/>
      </w:pPr>
      <w:r w:rsidRPr="00E44514">
        <w:t xml:space="preserve">- Phân loại </w:t>
      </w:r>
      <w:proofErr w:type="gramStart"/>
      <w:r w:rsidRPr="00E44514">
        <w:t>theo</w:t>
      </w:r>
      <w:proofErr w:type="gramEnd"/>
      <w:r w:rsidRPr="00E44514">
        <w:t xml:space="preserve"> trình độ:</w:t>
      </w:r>
      <w:r w:rsidR="005439E5">
        <w:t xml:space="preserve"> đại học là 02/11</w:t>
      </w:r>
      <w:r w:rsidRPr="00E44514">
        <w:t xml:space="preserve"> trung cấp là 0</w:t>
      </w:r>
      <w:r w:rsidR="005439E5">
        <w:t>3</w:t>
      </w:r>
      <w:r w:rsidRPr="00E44514">
        <w:t>/1</w:t>
      </w:r>
      <w:r w:rsidR="005439E5">
        <w:t>1</w:t>
      </w:r>
      <w:r w:rsidRPr="00E44514">
        <w:t xml:space="preserve"> người, chưa qua đào tạo là 0</w:t>
      </w:r>
      <w:r w:rsidR="005439E5">
        <w:t>6</w:t>
      </w:r>
      <w:r w:rsidRPr="00E44514">
        <w:t>/1</w:t>
      </w:r>
      <w:r w:rsidR="005439E5">
        <w:t>1</w:t>
      </w:r>
      <w:r w:rsidRPr="00E44514">
        <w:t xml:space="preserve"> người.</w:t>
      </w:r>
    </w:p>
    <w:p w14:paraId="47B0CB5F" w14:textId="77777777" w:rsidR="00785C2C" w:rsidRPr="00E44514" w:rsidRDefault="00785C2C" w:rsidP="00B05704">
      <w:pPr>
        <w:spacing w:before="120" w:after="120"/>
        <w:ind w:left="-288" w:firstLine="558"/>
        <w:jc w:val="both"/>
      </w:pPr>
      <w:r w:rsidRPr="00E44514">
        <w:rPr>
          <w:b/>
        </w:rPr>
        <w:t>II. ĐÁNH GIÁ HOẠT ĐỘNG CỦA HTX</w:t>
      </w:r>
    </w:p>
    <w:p w14:paraId="6476DCB1" w14:textId="45BE11CA" w:rsidR="00785C2C" w:rsidRDefault="00B05704" w:rsidP="00B05704">
      <w:pPr>
        <w:tabs>
          <w:tab w:val="left" w:pos="450"/>
        </w:tabs>
        <w:spacing w:before="120" w:after="120"/>
        <w:ind w:left="-288" w:firstLine="562"/>
        <w:jc w:val="both"/>
      </w:pPr>
      <w:r>
        <w:t xml:space="preserve">   </w:t>
      </w:r>
      <w:r w:rsidR="00785C2C" w:rsidRPr="00E44514">
        <w:t>Thành viên tham gia HTX được hướng dẫn</w:t>
      </w:r>
      <w:r w:rsidR="00785C2C">
        <w:t>, tham gia</w:t>
      </w:r>
      <w:r w:rsidR="00785C2C" w:rsidRPr="00E44514">
        <w:t xml:space="preserve"> quy trình nuôi tôm sạch </w:t>
      </w:r>
      <w:r w:rsidR="00785C2C">
        <w:t xml:space="preserve">theo tiêu chuẩn Vietgap </w:t>
      </w:r>
      <w:r w:rsidR="00785C2C" w:rsidRPr="00E44514">
        <w:t>đảm bả</w:t>
      </w:r>
      <w:r w:rsidR="00785C2C">
        <w:t>o chất lượng con tôm</w:t>
      </w:r>
      <w:r w:rsidR="00785C2C" w:rsidRPr="00E44514">
        <w:t>, được cung cấp dịch vụ giúp giảm giá thành đầu vào, tiếp cận được những sản phẩm có chất lượng, từ đó yên tâm sản xuất nâng cao thu nhập.</w:t>
      </w:r>
    </w:p>
    <w:p w14:paraId="19C00BD3" w14:textId="26398CEC" w:rsidR="00785C2C" w:rsidRDefault="00B05704" w:rsidP="00B05704">
      <w:pPr>
        <w:tabs>
          <w:tab w:val="left" w:pos="450"/>
        </w:tabs>
        <w:spacing w:before="120" w:after="120"/>
        <w:ind w:left="-288" w:firstLine="558"/>
        <w:jc w:val="both"/>
      </w:pPr>
      <w:r>
        <w:t xml:space="preserve">   </w:t>
      </w:r>
      <w:proofErr w:type="gramStart"/>
      <w:r w:rsidR="00785C2C">
        <w:t>Thành viên tham gia HTX được bảo đảm tiêu thụ sản phẩm ổn định giúp thành viên yên tâm sản xuất, gắn bó với HTX.</w:t>
      </w:r>
      <w:proofErr w:type="gramEnd"/>
      <w:r w:rsidR="00785C2C">
        <w:t xml:space="preserve"> </w:t>
      </w:r>
    </w:p>
    <w:p w14:paraId="46DEA358" w14:textId="160E06B9" w:rsidR="005439E5" w:rsidRPr="00E44514" w:rsidRDefault="005439E5" w:rsidP="00B05704">
      <w:pPr>
        <w:tabs>
          <w:tab w:val="left" w:pos="450"/>
        </w:tabs>
        <w:spacing w:before="120" w:after="120"/>
        <w:ind w:left="-288" w:firstLine="558"/>
        <w:jc w:val="both"/>
      </w:pPr>
      <w:r>
        <w:t xml:space="preserve">    </w:t>
      </w:r>
      <w:proofErr w:type="gramStart"/>
      <w:r>
        <w:t>HTX đang sản xuất thêm tôm khô, tôm một nắng và sản xuất nước đóng chai.</w:t>
      </w:r>
      <w:proofErr w:type="gramEnd"/>
    </w:p>
    <w:p w14:paraId="77926A3A" w14:textId="77777777" w:rsidR="00785C2C" w:rsidRPr="00E44514" w:rsidRDefault="00785C2C" w:rsidP="00B05704">
      <w:pPr>
        <w:spacing w:before="120" w:after="120"/>
        <w:ind w:left="-288" w:firstLine="558"/>
        <w:jc w:val="both"/>
        <w:rPr>
          <w:b/>
        </w:rPr>
      </w:pPr>
      <w:r w:rsidRPr="00E44514">
        <w:rPr>
          <w:b/>
        </w:rPr>
        <w:t>III. PHƯƠNG HƯỚNG, GIẢI PHÁP XÂY DỰNG MÔ HÌNH HTX NÔNG NGHIỆP TIÊN TIẾN, HIỆN ĐẠI ĐỊNH HƯỚNG ĐẾN NĂM 2020</w:t>
      </w:r>
    </w:p>
    <w:p w14:paraId="47022556" w14:textId="1A3BF478" w:rsidR="00785C2C" w:rsidRPr="00E44514" w:rsidRDefault="00785C2C" w:rsidP="00B05704">
      <w:pPr>
        <w:spacing w:before="120" w:after="120"/>
        <w:ind w:left="-288" w:firstLine="558"/>
        <w:jc w:val="both"/>
        <w:rPr>
          <w:b/>
        </w:rPr>
      </w:pPr>
      <w:r w:rsidRPr="00E44514">
        <w:rPr>
          <w:b/>
        </w:rPr>
        <w:t xml:space="preserve">1. Tiêu chí </w:t>
      </w:r>
    </w:p>
    <w:p w14:paraId="385F2E3B" w14:textId="77777777" w:rsidR="00785C2C" w:rsidRPr="00E44514" w:rsidRDefault="00785C2C" w:rsidP="00B05704">
      <w:pPr>
        <w:pStyle w:val="BodyText"/>
        <w:tabs>
          <w:tab w:val="left" w:pos="520"/>
        </w:tabs>
        <w:spacing w:before="120" w:after="120"/>
        <w:ind w:left="-288" w:firstLine="558"/>
        <w:rPr>
          <w:szCs w:val="28"/>
          <w:lang w:val="sv-SE"/>
        </w:rPr>
      </w:pPr>
      <w:r w:rsidRPr="00E44514">
        <w:rPr>
          <w:szCs w:val="28"/>
          <w:lang w:val="sv-SE"/>
        </w:rPr>
        <w:t>- Hoạt động phù hợp với quy hoạch sản xuất nông nghiệp của Thành phố và đặc điểm của từng địa phương.</w:t>
      </w:r>
    </w:p>
    <w:p w14:paraId="367D6D0B" w14:textId="77777777" w:rsidR="00785C2C" w:rsidRPr="00E44514" w:rsidRDefault="00785C2C" w:rsidP="00B05704">
      <w:pPr>
        <w:pStyle w:val="BodyText"/>
        <w:tabs>
          <w:tab w:val="left" w:pos="520"/>
        </w:tabs>
        <w:spacing w:before="120" w:after="120"/>
        <w:ind w:left="-288" w:firstLine="562"/>
        <w:rPr>
          <w:szCs w:val="28"/>
          <w:lang w:val="sv-SE"/>
        </w:rPr>
      </w:pPr>
      <w:r w:rsidRPr="00E44514">
        <w:rPr>
          <w:szCs w:val="28"/>
          <w:lang w:val="sv-SE"/>
        </w:rPr>
        <w:t>- Tổ chức dịch vụ phục vụ cho hoạt động sản xuất, kinh doanh của các thành viên, cộng đồng và có khả năng mở rộng thành viên.</w:t>
      </w:r>
    </w:p>
    <w:p w14:paraId="04CD1026" w14:textId="77777777" w:rsidR="00785C2C" w:rsidRPr="00E44514" w:rsidRDefault="00785C2C" w:rsidP="00B05704">
      <w:pPr>
        <w:pStyle w:val="BodyText"/>
        <w:tabs>
          <w:tab w:val="left" w:pos="520"/>
        </w:tabs>
        <w:spacing w:before="120" w:after="120"/>
        <w:ind w:left="-288" w:firstLine="558"/>
        <w:rPr>
          <w:szCs w:val="28"/>
          <w:lang w:val="sv-SE"/>
        </w:rPr>
      </w:pPr>
      <w:r w:rsidRPr="00E44514">
        <w:rPr>
          <w:szCs w:val="28"/>
          <w:lang w:val="sv-SE"/>
        </w:rPr>
        <w:t>- Hướng đến mô hình nuôi tôm sạch, xây dựng thương hiệu, nâng cao chất lượng con tôm.</w:t>
      </w:r>
    </w:p>
    <w:p w14:paraId="49F12A6A" w14:textId="77777777" w:rsidR="00785C2C" w:rsidRPr="00E44514" w:rsidRDefault="00785C2C" w:rsidP="00B05704">
      <w:pPr>
        <w:pStyle w:val="BodyText"/>
        <w:tabs>
          <w:tab w:val="left" w:pos="520"/>
        </w:tabs>
        <w:spacing w:before="120" w:after="120"/>
        <w:ind w:left="-288" w:firstLine="558"/>
        <w:rPr>
          <w:szCs w:val="28"/>
          <w:lang w:val="sv-SE"/>
        </w:rPr>
      </w:pPr>
      <w:r w:rsidRPr="00E44514">
        <w:rPr>
          <w:szCs w:val="28"/>
          <w:lang w:val="sv-SE"/>
        </w:rPr>
        <w:lastRenderedPageBreak/>
        <w:t>- Hình thành chuỗi liên kết sản xuất, chế biến, tiêu thụ sản phẩm nông nghiệp.</w:t>
      </w:r>
    </w:p>
    <w:p w14:paraId="43F50F95" w14:textId="77777777" w:rsidR="00785C2C" w:rsidRDefault="00785C2C" w:rsidP="00B05704">
      <w:pPr>
        <w:pStyle w:val="BodyText"/>
        <w:tabs>
          <w:tab w:val="left" w:pos="520"/>
        </w:tabs>
        <w:spacing w:before="120" w:after="120"/>
        <w:ind w:left="-288" w:firstLine="558"/>
        <w:rPr>
          <w:szCs w:val="28"/>
          <w:lang w:val="sv-SE"/>
        </w:rPr>
      </w:pPr>
      <w:r w:rsidRPr="00E44514">
        <w:rPr>
          <w:szCs w:val="28"/>
          <w:lang w:val="sv-SE"/>
        </w:rPr>
        <w:t xml:space="preserve">- </w:t>
      </w:r>
      <w:r w:rsidRPr="00E44514">
        <w:rPr>
          <w:szCs w:val="28"/>
          <w:lang w:val="pt-BR"/>
        </w:rPr>
        <w:t>Đảm bảo</w:t>
      </w:r>
      <w:r w:rsidRPr="00E44514">
        <w:rPr>
          <w:szCs w:val="28"/>
          <w:lang w:val="sv-SE"/>
        </w:rPr>
        <w:t xml:space="preserve"> đủ năng lực để tổ chức và quản lý hoạt động sản xuất, kinh doanh đáp ứng yêu cầu của thị trường.</w:t>
      </w:r>
    </w:p>
    <w:p w14:paraId="2B639043" w14:textId="77777777" w:rsidR="00785C2C" w:rsidRPr="00E44514" w:rsidRDefault="00785C2C" w:rsidP="00B05704">
      <w:pPr>
        <w:pStyle w:val="BodyText"/>
        <w:tabs>
          <w:tab w:val="left" w:pos="520"/>
        </w:tabs>
        <w:spacing w:before="120" w:after="120"/>
        <w:ind w:left="-288" w:firstLine="558"/>
        <w:rPr>
          <w:szCs w:val="28"/>
          <w:lang w:val="sv-SE"/>
        </w:rPr>
      </w:pPr>
      <w:r>
        <w:rPr>
          <w:szCs w:val="28"/>
          <w:lang w:val="sv-SE"/>
        </w:rPr>
        <w:t>- Mở rộng hoạt động sản xuất kinh doanh, nâng cao chất lượng uy tín của hợp tác xã trên thị trường.</w:t>
      </w:r>
    </w:p>
    <w:p w14:paraId="25A2189B" w14:textId="77777777" w:rsidR="00785C2C" w:rsidRPr="00E44514" w:rsidRDefault="00785C2C" w:rsidP="00B05704">
      <w:pPr>
        <w:spacing w:before="120" w:after="120"/>
        <w:ind w:left="-288" w:firstLine="558"/>
        <w:jc w:val="both"/>
        <w:rPr>
          <w:b/>
          <w:lang w:val="sv-SE"/>
        </w:rPr>
      </w:pPr>
      <w:r w:rsidRPr="00E44514">
        <w:rPr>
          <w:b/>
          <w:lang w:val="sv-SE"/>
        </w:rPr>
        <w:t>2. Chỉ tiêu phát triển đến năm 2020</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061"/>
        <w:gridCol w:w="2160"/>
        <w:gridCol w:w="2160"/>
      </w:tblGrid>
      <w:tr w:rsidR="00785C2C" w:rsidRPr="00E44514" w14:paraId="651BDE05" w14:textId="77777777" w:rsidTr="00B05704">
        <w:tc>
          <w:tcPr>
            <w:tcW w:w="817" w:type="dxa"/>
            <w:shd w:val="clear" w:color="auto" w:fill="auto"/>
          </w:tcPr>
          <w:p w14:paraId="5696C9F9" w14:textId="77777777" w:rsidR="00785C2C" w:rsidRPr="00E44514" w:rsidRDefault="00785C2C" w:rsidP="00B05704">
            <w:pPr>
              <w:spacing w:before="120" w:after="120"/>
              <w:ind w:left="-288" w:firstLine="558"/>
              <w:jc w:val="both"/>
              <w:rPr>
                <w:b/>
              </w:rPr>
            </w:pPr>
            <w:r w:rsidRPr="00E44514">
              <w:rPr>
                <w:b/>
              </w:rPr>
              <w:t>Stt</w:t>
            </w:r>
          </w:p>
        </w:tc>
        <w:tc>
          <w:tcPr>
            <w:tcW w:w="4061" w:type="dxa"/>
            <w:shd w:val="clear" w:color="auto" w:fill="auto"/>
          </w:tcPr>
          <w:p w14:paraId="71CF4339" w14:textId="77777777" w:rsidR="00785C2C" w:rsidRPr="00E44514" w:rsidRDefault="00785C2C" w:rsidP="00B05704">
            <w:pPr>
              <w:spacing w:before="120" w:after="120"/>
              <w:ind w:left="-288" w:firstLine="558"/>
              <w:jc w:val="both"/>
              <w:rPr>
                <w:b/>
              </w:rPr>
            </w:pPr>
            <w:r w:rsidRPr="00E44514">
              <w:rPr>
                <w:b/>
              </w:rPr>
              <w:t>Chỉ tiêu</w:t>
            </w:r>
          </w:p>
        </w:tc>
        <w:tc>
          <w:tcPr>
            <w:tcW w:w="2160" w:type="dxa"/>
            <w:shd w:val="clear" w:color="auto" w:fill="auto"/>
          </w:tcPr>
          <w:p w14:paraId="3752E5E2" w14:textId="38DB52DC" w:rsidR="00785C2C" w:rsidRPr="00E44514" w:rsidRDefault="006F6501" w:rsidP="00B05704">
            <w:pPr>
              <w:spacing w:before="120" w:after="120"/>
              <w:ind w:left="-288" w:firstLine="558"/>
              <w:jc w:val="both"/>
              <w:rPr>
                <w:b/>
              </w:rPr>
            </w:pPr>
            <w:r>
              <w:rPr>
                <w:b/>
              </w:rPr>
              <w:t xml:space="preserve"> </w:t>
            </w:r>
            <w:r w:rsidR="00785C2C" w:rsidRPr="00E44514">
              <w:rPr>
                <w:b/>
              </w:rPr>
              <w:t>201</w:t>
            </w:r>
            <w:r>
              <w:rPr>
                <w:b/>
              </w:rPr>
              <w:t>8</w:t>
            </w:r>
          </w:p>
        </w:tc>
        <w:tc>
          <w:tcPr>
            <w:tcW w:w="2160" w:type="dxa"/>
            <w:shd w:val="clear" w:color="auto" w:fill="auto"/>
          </w:tcPr>
          <w:p w14:paraId="0249D277" w14:textId="77777777" w:rsidR="00785C2C" w:rsidRPr="00E44514" w:rsidRDefault="00785C2C" w:rsidP="00B05704">
            <w:pPr>
              <w:spacing w:before="120" w:after="120"/>
              <w:ind w:left="-288" w:firstLine="558"/>
              <w:jc w:val="both"/>
              <w:rPr>
                <w:b/>
              </w:rPr>
            </w:pPr>
            <w:r w:rsidRPr="00E44514">
              <w:rPr>
                <w:b/>
              </w:rPr>
              <w:t>2020</w:t>
            </w:r>
          </w:p>
        </w:tc>
      </w:tr>
      <w:tr w:rsidR="00785C2C" w:rsidRPr="00E44514" w14:paraId="29FD0196" w14:textId="77777777" w:rsidTr="00B05704">
        <w:tc>
          <w:tcPr>
            <w:tcW w:w="817" w:type="dxa"/>
            <w:shd w:val="clear" w:color="auto" w:fill="auto"/>
          </w:tcPr>
          <w:p w14:paraId="792147E6" w14:textId="77777777" w:rsidR="00785C2C" w:rsidRPr="00E44514" w:rsidRDefault="00785C2C" w:rsidP="00B05704">
            <w:pPr>
              <w:spacing w:before="120" w:after="120"/>
              <w:ind w:left="-288" w:firstLine="558"/>
              <w:jc w:val="both"/>
            </w:pPr>
            <w:r w:rsidRPr="00E44514">
              <w:t>1</w:t>
            </w:r>
          </w:p>
        </w:tc>
        <w:tc>
          <w:tcPr>
            <w:tcW w:w="4061" w:type="dxa"/>
            <w:shd w:val="clear" w:color="auto" w:fill="auto"/>
          </w:tcPr>
          <w:p w14:paraId="0CD02A7C" w14:textId="77777777" w:rsidR="00785C2C" w:rsidRPr="00E44514" w:rsidRDefault="00785C2C" w:rsidP="00B05704">
            <w:pPr>
              <w:spacing w:before="120" w:after="120"/>
              <w:ind w:left="-288" w:firstLine="558"/>
              <w:jc w:val="both"/>
            </w:pPr>
            <w:r w:rsidRPr="00E44514">
              <w:t>Số lượng thành viên</w:t>
            </w:r>
          </w:p>
        </w:tc>
        <w:tc>
          <w:tcPr>
            <w:tcW w:w="2160" w:type="dxa"/>
            <w:shd w:val="clear" w:color="auto" w:fill="auto"/>
          </w:tcPr>
          <w:p w14:paraId="28FA8820" w14:textId="429E8471" w:rsidR="00785C2C" w:rsidRPr="00E44514" w:rsidRDefault="006F6501" w:rsidP="005439E5">
            <w:pPr>
              <w:spacing w:before="120" w:after="120"/>
              <w:ind w:left="-288" w:firstLine="558"/>
              <w:jc w:val="both"/>
            </w:pPr>
            <w:r>
              <w:t xml:space="preserve"> 1</w:t>
            </w:r>
            <w:r w:rsidR="005439E5">
              <w:t>0</w:t>
            </w:r>
            <w:r>
              <w:t xml:space="preserve"> </w:t>
            </w:r>
            <w:r w:rsidR="00785C2C" w:rsidRPr="00E44514">
              <w:t>hộ</w:t>
            </w:r>
          </w:p>
        </w:tc>
        <w:tc>
          <w:tcPr>
            <w:tcW w:w="2160" w:type="dxa"/>
            <w:shd w:val="clear" w:color="auto" w:fill="auto"/>
          </w:tcPr>
          <w:p w14:paraId="2E450C7E" w14:textId="61AFCD42" w:rsidR="00785C2C" w:rsidRPr="00E44514" w:rsidRDefault="005439E5" w:rsidP="00B05704">
            <w:pPr>
              <w:spacing w:before="120" w:after="120"/>
              <w:ind w:left="-288" w:firstLine="558"/>
              <w:jc w:val="both"/>
            </w:pPr>
            <w:r>
              <w:t>15</w:t>
            </w:r>
          </w:p>
        </w:tc>
      </w:tr>
      <w:tr w:rsidR="00785C2C" w:rsidRPr="00E44514" w14:paraId="5E4746EF" w14:textId="77777777" w:rsidTr="00B05704">
        <w:tc>
          <w:tcPr>
            <w:tcW w:w="817" w:type="dxa"/>
            <w:shd w:val="clear" w:color="auto" w:fill="auto"/>
          </w:tcPr>
          <w:p w14:paraId="6A3299BA" w14:textId="77777777" w:rsidR="00785C2C" w:rsidRPr="00E44514" w:rsidRDefault="00785C2C" w:rsidP="00B05704">
            <w:pPr>
              <w:spacing w:before="120" w:after="120"/>
              <w:ind w:left="-288" w:firstLine="558"/>
              <w:jc w:val="both"/>
            </w:pPr>
            <w:r w:rsidRPr="00E44514">
              <w:t>2</w:t>
            </w:r>
          </w:p>
        </w:tc>
        <w:tc>
          <w:tcPr>
            <w:tcW w:w="4061" w:type="dxa"/>
            <w:shd w:val="clear" w:color="auto" w:fill="auto"/>
          </w:tcPr>
          <w:p w14:paraId="3240644A" w14:textId="77777777" w:rsidR="00785C2C" w:rsidRPr="00E44514" w:rsidRDefault="00785C2C" w:rsidP="00B05704">
            <w:pPr>
              <w:spacing w:before="120" w:after="120"/>
              <w:ind w:left="-288" w:firstLine="558"/>
              <w:jc w:val="both"/>
            </w:pPr>
            <w:r w:rsidRPr="00E44514">
              <w:t>Tổng ao</w:t>
            </w:r>
          </w:p>
        </w:tc>
        <w:tc>
          <w:tcPr>
            <w:tcW w:w="2160" w:type="dxa"/>
            <w:shd w:val="clear" w:color="auto" w:fill="auto"/>
          </w:tcPr>
          <w:p w14:paraId="6B543E0D" w14:textId="77777777" w:rsidR="00785C2C" w:rsidRPr="00E44514" w:rsidRDefault="00785C2C" w:rsidP="00B05704">
            <w:pPr>
              <w:spacing w:before="120" w:after="120"/>
              <w:ind w:left="-288" w:firstLine="558"/>
              <w:jc w:val="both"/>
            </w:pPr>
            <w:r w:rsidRPr="00E44514">
              <w:t>63</w:t>
            </w:r>
          </w:p>
        </w:tc>
        <w:tc>
          <w:tcPr>
            <w:tcW w:w="2160" w:type="dxa"/>
            <w:shd w:val="clear" w:color="auto" w:fill="auto"/>
          </w:tcPr>
          <w:p w14:paraId="19DD6A64" w14:textId="77777777" w:rsidR="00785C2C" w:rsidRPr="00E44514" w:rsidRDefault="00785C2C" w:rsidP="00B05704">
            <w:pPr>
              <w:spacing w:before="120" w:after="120"/>
              <w:ind w:left="-288" w:firstLine="558"/>
              <w:jc w:val="both"/>
            </w:pPr>
            <w:r w:rsidRPr="00E44514">
              <w:t>150</w:t>
            </w:r>
          </w:p>
        </w:tc>
      </w:tr>
      <w:tr w:rsidR="00785C2C" w:rsidRPr="00E44514" w14:paraId="44C87639" w14:textId="77777777" w:rsidTr="00B05704">
        <w:tc>
          <w:tcPr>
            <w:tcW w:w="817" w:type="dxa"/>
            <w:shd w:val="clear" w:color="auto" w:fill="auto"/>
          </w:tcPr>
          <w:p w14:paraId="6F791909" w14:textId="77777777" w:rsidR="00785C2C" w:rsidRPr="00E44514" w:rsidRDefault="00785C2C" w:rsidP="00B05704">
            <w:pPr>
              <w:spacing w:before="120" w:after="120"/>
              <w:ind w:left="-288" w:firstLine="558"/>
              <w:jc w:val="both"/>
            </w:pPr>
            <w:r w:rsidRPr="00E44514">
              <w:t>3</w:t>
            </w:r>
          </w:p>
        </w:tc>
        <w:tc>
          <w:tcPr>
            <w:tcW w:w="4061" w:type="dxa"/>
            <w:shd w:val="clear" w:color="auto" w:fill="auto"/>
          </w:tcPr>
          <w:p w14:paraId="13C262C9" w14:textId="77777777" w:rsidR="00785C2C" w:rsidRPr="00E44514" w:rsidRDefault="00785C2C" w:rsidP="00B05704">
            <w:pPr>
              <w:spacing w:before="120" w:after="120"/>
              <w:ind w:left="-288" w:firstLine="558"/>
              <w:jc w:val="both"/>
            </w:pPr>
            <w:r w:rsidRPr="00E44514">
              <w:t>Sản lượng tiêu thụ</w:t>
            </w:r>
          </w:p>
        </w:tc>
        <w:tc>
          <w:tcPr>
            <w:tcW w:w="2160" w:type="dxa"/>
            <w:shd w:val="clear" w:color="auto" w:fill="auto"/>
          </w:tcPr>
          <w:p w14:paraId="23547DE1" w14:textId="77777777" w:rsidR="00785C2C" w:rsidRPr="00E44514" w:rsidRDefault="00785C2C" w:rsidP="00B05704">
            <w:pPr>
              <w:spacing w:before="120" w:after="120"/>
              <w:ind w:left="-288" w:firstLine="558"/>
              <w:jc w:val="both"/>
            </w:pPr>
            <w:r w:rsidRPr="00E44514">
              <w:t xml:space="preserve">3 tấn / ao /vụ </w:t>
            </w:r>
          </w:p>
        </w:tc>
        <w:tc>
          <w:tcPr>
            <w:tcW w:w="2160" w:type="dxa"/>
            <w:shd w:val="clear" w:color="auto" w:fill="auto"/>
          </w:tcPr>
          <w:p w14:paraId="7B6DF7CD" w14:textId="77777777" w:rsidR="00785C2C" w:rsidRPr="00E44514" w:rsidRDefault="00785C2C" w:rsidP="00B05704">
            <w:pPr>
              <w:spacing w:before="120" w:after="120"/>
              <w:ind w:left="-288" w:firstLine="558"/>
              <w:jc w:val="both"/>
            </w:pPr>
            <w:r>
              <w:t>6</w:t>
            </w:r>
            <w:r w:rsidRPr="00E44514">
              <w:t xml:space="preserve"> tấn /ngày</w:t>
            </w:r>
          </w:p>
        </w:tc>
      </w:tr>
      <w:tr w:rsidR="00785C2C" w:rsidRPr="00E44514" w14:paraId="70ADD25A" w14:textId="77777777" w:rsidTr="00B05704">
        <w:tc>
          <w:tcPr>
            <w:tcW w:w="817" w:type="dxa"/>
            <w:shd w:val="clear" w:color="auto" w:fill="auto"/>
          </w:tcPr>
          <w:p w14:paraId="596C4132" w14:textId="77777777" w:rsidR="00785C2C" w:rsidRPr="00E44514" w:rsidRDefault="00785C2C" w:rsidP="00B05704">
            <w:pPr>
              <w:spacing w:before="120" w:after="120"/>
              <w:ind w:left="-288" w:firstLine="558"/>
              <w:jc w:val="both"/>
            </w:pPr>
            <w:r w:rsidRPr="00E44514">
              <w:t>4</w:t>
            </w:r>
          </w:p>
        </w:tc>
        <w:tc>
          <w:tcPr>
            <w:tcW w:w="4061" w:type="dxa"/>
            <w:shd w:val="clear" w:color="auto" w:fill="auto"/>
          </w:tcPr>
          <w:p w14:paraId="290E08DC" w14:textId="77777777" w:rsidR="00785C2C" w:rsidRPr="00E44514" w:rsidRDefault="00785C2C" w:rsidP="00B05704">
            <w:pPr>
              <w:spacing w:before="120" w:after="120"/>
              <w:ind w:left="-288" w:firstLine="558"/>
              <w:jc w:val="both"/>
            </w:pPr>
            <w:r w:rsidRPr="00E44514">
              <w:t>Số lượng lao động</w:t>
            </w:r>
          </w:p>
        </w:tc>
        <w:tc>
          <w:tcPr>
            <w:tcW w:w="2160" w:type="dxa"/>
            <w:shd w:val="clear" w:color="auto" w:fill="auto"/>
          </w:tcPr>
          <w:p w14:paraId="1A76B6C4" w14:textId="349FB139" w:rsidR="00785C2C" w:rsidRPr="00E44514" w:rsidRDefault="00785C2C" w:rsidP="005439E5">
            <w:pPr>
              <w:spacing w:before="120" w:after="120"/>
              <w:ind w:left="-288" w:firstLine="558"/>
              <w:jc w:val="both"/>
            </w:pPr>
            <w:r w:rsidRPr="00E44514">
              <w:t>1</w:t>
            </w:r>
            <w:r w:rsidR="005439E5">
              <w:t>1</w:t>
            </w:r>
          </w:p>
        </w:tc>
        <w:tc>
          <w:tcPr>
            <w:tcW w:w="2160" w:type="dxa"/>
            <w:shd w:val="clear" w:color="auto" w:fill="auto"/>
          </w:tcPr>
          <w:p w14:paraId="574E44AF" w14:textId="0A769E45" w:rsidR="00785C2C" w:rsidRPr="00E44514" w:rsidRDefault="005439E5" w:rsidP="00B05704">
            <w:pPr>
              <w:spacing w:before="120" w:after="120"/>
              <w:ind w:left="-288" w:firstLine="558"/>
              <w:jc w:val="both"/>
              <w:rPr>
                <w:color w:val="FF0000"/>
              </w:rPr>
            </w:pPr>
            <w:r>
              <w:rPr>
                <w:color w:val="000000" w:themeColor="text1"/>
              </w:rPr>
              <w:t>20</w:t>
            </w:r>
          </w:p>
        </w:tc>
      </w:tr>
      <w:tr w:rsidR="00785C2C" w:rsidRPr="00E44514" w14:paraId="0B0D927C" w14:textId="77777777" w:rsidTr="00B05704">
        <w:tc>
          <w:tcPr>
            <w:tcW w:w="817" w:type="dxa"/>
            <w:shd w:val="clear" w:color="auto" w:fill="auto"/>
          </w:tcPr>
          <w:p w14:paraId="576BAC4C" w14:textId="77777777" w:rsidR="00785C2C" w:rsidRPr="00E44514" w:rsidRDefault="00785C2C" w:rsidP="00B05704">
            <w:pPr>
              <w:spacing w:before="120" w:after="120"/>
              <w:ind w:left="-288" w:firstLine="558"/>
              <w:jc w:val="both"/>
            </w:pPr>
            <w:r w:rsidRPr="00E44514">
              <w:t>5</w:t>
            </w:r>
          </w:p>
        </w:tc>
        <w:tc>
          <w:tcPr>
            <w:tcW w:w="4061" w:type="dxa"/>
            <w:shd w:val="clear" w:color="auto" w:fill="auto"/>
          </w:tcPr>
          <w:p w14:paraId="58BDC523" w14:textId="77777777" w:rsidR="00785C2C" w:rsidRPr="00E44514" w:rsidRDefault="00785C2C" w:rsidP="00B05704">
            <w:pPr>
              <w:spacing w:before="120" w:after="120"/>
              <w:ind w:left="-288" w:firstLine="558"/>
              <w:jc w:val="both"/>
            </w:pPr>
            <w:r w:rsidRPr="00E44514">
              <w:t>Số lượng lao động qua đào  tạo</w:t>
            </w:r>
          </w:p>
        </w:tc>
        <w:tc>
          <w:tcPr>
            <w:tcW w:w="2160" w:type="dxa"/>
            <w:shd w:val="clear" w:color="auto" w:fill="auto"/>
          </w:tcPr>
          <w:p w14:paraId="0340AE47" w14:textId="62CE708D" w:rsidR="00785C2C" w:rsidRPr="00E44514" w:rsidRDefault="005439E5" w:rsidP="00B05704">
            <w:pPr>
              <w:spacing w:before="120" w:after="120"/>
              <w:ind w:left="-288" w:firstLine="558"/>
              <w:jc w:val="both"/>
            </w:pPr>
            <w:r>
              <w:t>5</w:t>
            </w:r>
          </w:p>
        </w:tc>
        <w:tc>
          <w:tcPr>
            <w:tcW w:w="2160" w:type="dxa"/>
            <w:shd w:val="clear" w:color="auto" w:fill="auto"/>
          </w:tcPr>
          <w:p w14:paraId="636A961C" w14:textId="0F104F3F" w:rsidR="00785C2C" w:rsidRPr="00E44514" w:rsidRDefault="005439E5" w:rsidP="00B05704">
            <w:pPr>
              <w:spacing w:before="120" w:after="120"/>
              <w:ind w:left="-288" w:firstLine="558"/>
              <w:jc w:val="both"/>
              <w:rPr>
                <w:color w:val="FF0000"/>
              </w:rPr>
            </w:pPr>
            <w:r>
              <w:rPr>
                <w:color w:val="000000" w:themeColor="text1"/>
              </w:rPr>
              <w:t>10</w:t>
            </w:r>
          </w:p>
        </w:tc>
      </w:tr>
      <w:tr w:rsidR="00785C2C" w:rsidRPr="00E44514" w14:paraId="034EBC7F" w14:textId="77777777" w:rsidTr="00B05704">
        <w:tc>
          <w:tcPr>
            <w:tcW w:w="817" w:type="dxa"/>
            <w:shd w:val="clear" w:color="auto" w:fill="auto"/>
          </w:tcPr>
          <w:p w14:paraId="22B94F27" w14:textId="77777777" w:rsidR="00785C2C" w:rsidRPr="00E44514" w:rsidRDefault="00785C2C" w:rsidP="00B05704">
            <w:pPr>
              <w:spacing w:before="120" w:after="120"/>
              <w:ind w:left="-288" w:firstLine="558"/>
              <w:jc w:val="both"/>
            </w:pPr>
            <w:r>
              <w:t>6</w:t>
            </w:r>
          </w:p>
        </w:tc>
        <w:tc>
          <w:tcPr>
            <w:tcW w:w="4061" w:type="dxa"/>
            <w:shd w:val="clear" w:color="auto" w:fill="auto"/>
          </w:tcPr>
          <w:p w14:paraId="3A1E562C" w14:textId="77777777" w:rsidR="00785C2C" w:rsidRPr="00E44514" w:rsidRDefault="00785C2C" w:rsidP="00B05704">
            <w:pPr>
              <w:spacing w:before="120" w:after="120"/>
              <w:ind w:left="-288" w:firstLine="558"/>
              <w:jc w:val="both"/>
            </w:pPr>
            <w:r w:rsidRPr="00E44514">
              <w:t>Lợi nhuận</w:t>
            </w:r>
          </w:p>
        </w:tc>
        <w:tc>
          <w:tcPr>
            <w:tcW w:w="2160" w:type="dxa"/>
            <w:shd w:val="clear" w:color="auto" w:fill="auto"/>
          </w:tcPr>
          <w:p w14:paraId="38DCA901" w14:textId="17061928" w:rsidR="00785C2C" w:rsidRPr="00E44514" w:rsidRDefault="00E75C10" w:rsidP="00D7512A">
            <w:pPr>
              <w:spacing w:before="120" w:after="120"/>
              <w:ind w:left="-288" w:firstLine="558"/>
              <w:jc w:val="both"/>
            </w:pPr>
            <w:r>
              <w:t>(</w:t>
            </w:r>
            <w:r w:rsidR="00D7512A">
              <w:t>216.188.977</w:t>
            </w:r>
            <w:r>
              <w:t>)</w:t>
            </w:r>
          </w:p>
        </w:tc>
        <w:tc>
          <w:tcPr>
            <w:tcW w:w="2160" w:type="dxa"/>
            <w:shd w:val="clear" w:color="auto" w:fill="auto"/>
          </w:tcPr>
          <w:p w14:paraId="044C6F19" w14:textId="732EE1A3" w:rsidR="00785C2C" w:rsidRPr="00E44514" w:rsidRDefault="00D7512A" w:rsidP="00B05704">
            <w:pPr>
              <w:spacing w:before="120" w:after="120"/>
              <w:ind w:left="-288" w:firstLine="558"/>
              <w:jc w:val="both"/>
            </w:pPr>
            <w:r>
              <w:t>50</w:t>
            </w:r>
            <w:r w:rsidR="00785C2C" w:rsidRPr="00E44514">
              <w:t>.000.000</w:t>
            </w:r>
          </w:p>
        </w:tc>
      </w:tr>
    </w:tbl>
    <w:p w14:paraId="7EA20044" w14:textId="77777777" w:rsidR="00785C2C" w:rsidRPr="00E44514" w:rsidRDefault="00785C2C" w:rsidP="00B05704">
      <w:pPr>
        <w:spacing w:before="120" w:after="120"/>
        <w:ind w:left="-288" w:firstLine="558"/>
        <w:jc w:val="both"/>
        <w:rPr>
          <w:b/>
        </w:rPr>
      </w:pPr>
      <w:r w:rsidRPr="00E44514">
        <w:rPr>
          <w:b/>
        </w:rPr>
        <w:t>3. Giải pháp thực hiện</w:t>
      </w:r>
    </w:p>
    <w:p w14:paraId="27F13063" w14:textId="77777777" w:rsidR="00785C2C" w:rsidRPr="00E44514" w:rsidRDefault="00785C2C" w:rsidP="00B05704">
      <w:pPr>
        <w:spacing w:before="120" w:after="120"/>
        <w:ind w:left="-288" w:right="-108" w:firstLine="558"/>
        <w:jc w:val="both"/>
        <w:rPr>
          <w:lang w:val="de-DE"/>
        </w:rPr>
      </w:pPr>
      <w:r w:rsidRPr="00E44514">
        <w:rPr>
          <w:lang w:val="de-DE"/>
        </w:rPr>
        <w:t>a) Đầu tư nâng cấp và xây dựng mới cơ sở hạ tầ</w:t>
      </w:r>
      <w:r>
        <w:rPr>
          <w:lang w:val="de-DE"/>
        </w:rPr>
        <w:t>ng mở rộng hoạt động sản xuất</w:t>
      </w:r>
    </w:p>
    <w:p w14:paraId="6AD9FDEF" w14:textId="77777777" w:rsidR="00785C2C" w:rsidRPr="00E44514" w:rsidRDefault="00785C2C" w:rsidP="00B05704">
      <w:pPr>
        <w:spacing w:before="120" w:after="120"/>
        <w:ind w:left="-288" w:right="-108" w:firstLine="558"/>
        <w:jc w:val="both"/>
        <w:rPr>
          <w:lang w:val="de-DE"/>
        </w:rPr>
      </w:pPr>
      <w:r w:rsidRPr="00E44514">
        <w:rPr>
          <w:lang w:val="de-DE"/>
        </w:rPr>
        <w:t xml:space="preserve">Xây dựng dự án nuôi tôm thẻ chân trắng với diện </w:t>
      </w:r>
      <w:r>
        <w:rPr>
          <w:lang w:val="de-DE"/>
        </w:rPr>
        <w:t xml:space="preserve">tích 50 </w:t>
      </w:r>
      <w:r w:rsidRPr="00E44514">
        <w:rPr>
          <w:lang w:val="de-DE"/>
        </w:rPr>
        <w:t>ha trong đó có nhà điều hành, phòng text bệnh tôm, xưởng cơ khí, nhà kho, khu đóng gói bao bì... Khu sản xuất vớ</w:t>
      </w:r>
      <w:r>
        <w:rPr>
          <w:lang w:val="de-DE"/>
        </w:rPr>
        <w:t>i 10</w:t>
      </w:r>
      <w:r w:rsidRPr="00E44514">
        <w:rPr>
          <w:lang w:val="de-DE"/>
        </w:rPr>
        <w:t>0 ao nuôi bằng công nghệ hiện đại, khép kín và 50 ao xử lý nướ</w:t>
      </w:r>
      <w:r>
        <w:rPr>
          <w:lang w:val="de-DE"/>
        </w:rPr>
        <w:t>c</w:t>
      </w:r>
      <w:r w:rsidRPr="00E44514">
        <w:rPr>
          <w:lang w:val="de-DE"/>
        </w:rPr>
        <w:t xml:space="preserve">.  </w:t>
      </w:r>
    </w:p>
    <w:p w14:paraId="47EFADF7" w14:textId="77777777" w:rsidR="00785C2C" w:rsidRPr="00E44514" w:rsidRDefault="00785C2C" w:rsidP="00B05704">
      <w:pPr>
        <w:spacing w:before="120" w:after="120"/>
        <w:ind w:left="-288" w:right="-108" w:firstLine="558"/>
        <w:jc w:val="both"/>
        <w:rPr>
          <w:lang w:val="de-DE"/>
        </w:rPr>
      </w:pPr>
      <w:r w:rsidRPr="00E44514">
        <w:rPr>
          <w:lang w:val="de-DE"/>
        </w:rPr>
        <w:t>b) Đầu tư xây dựng mới trụ sở hoạt động</w:t>
      </w:r>
    </w:p>
    <w:p w14:paraId="50F1A52F" w14:textId="77777777" w:rsidR="00785C2C" w:rsidRPr="00E44514" w:rsidRDefault="00785C2C" w:rsidP="00B05704">
      <w:pPr>
        <w:spacing w:before="120" w:after="120"/>
        <w:ind w:left="-288" w:right="-108" w:firstLine="558"/>
        <w:jc w:val="both"/>
        <w:rPr>
          <w:lang w:val="de-DE"/>
        </w:rPr>
      </w:pPr>
      <w:r w:rsidRPr="00E44514">
        <w:rPr>
          <w:lang w:val="de-DE"/>
        </w:rPr>
        <w:t>Xây dựng mới trụ sở hiện nay của HTX bao gồm: khu văn phòng, phòng thí nghiệm, nhà kho, cửa hàng kinh doanh, hội trường, ... phục vụ hoạt động của bộ máy điều hành, cung cấp dịch vụ cho thành viên, tập huấn kỹ thuật cho xã viên, nông dân,...</w:t>
      </w:r>
    </w:p>
    <w:p w14:paraId="615AEEB6" w14:textId="77777777" w:rsidR="00785C2C" w:rsidRPr="00E44514" w:rsidRDefault="00785C2C" w:rsidP="00B05704">
      <w:pPr>
        <w:spacing w:before="120" w:after="120"/>
        <w:ind w:left="-288" w:right="-108" w:firstLine="558"/>
        <w:jc w:val="both"/>
        <w:rPr>
          <w:lang w:val="de-DE"/>
        </w:rPr>
      </w:pPr>
      <w:r w:rsidRPr="00E44514">
        <w:rPr>
          <w:lang w:val="de-DE"/>
        </w:rPr>
        <w:t>c) Nâng cao chất lượng nguồn nhân lực</w:t>
      </w:r>
    </w:p>
    <w:p w14:paraId="7884B8DF" w14:textId="77777777" w:rsidR="00785C2C" w:rsidRPr="00E44514" w:rsidRDefault="00785C2C" w:rsidP="00B05704">
      <w:pPr>
        <w:spacing w:before="120" w:after="120"/>
        <w:ind w:left="-288" w:right="-108" w:firstLine="558"/>
        <w:jc w:val="both"/>
        <w:rPr>
          <w:lang w:val="de-DE"/>
        </w:rPr>
      </w:pPr>
      <w:r w:rsidRPr="00E44514">
        <w:rPr>
          <w:lang w:val="de-DE"/>
        </w:rPr>
        <w:t>Tạo điều kiện cho thành viên, người lao động, đặc biệt là con em của thành viên được theo học tại các trường cao đẳng, đại học và bố trí việc làm tại HTX khi ra trường.</w:t>
      </w:r>
    </w:p>
    <w:p w14:paraId="16B52D6A" w14:textId="77777777" w:rsidR="00785C2C" w:rsidRPr="00E44514" w:rsidRDefault="00785C2C" w:rsidP="00B05704">
      <w:pPr>
        <w:spacing w:before="120" w:after="120"/>
        <w:ind w:left="-288" w:right="-108" w:firstLine="558"/>
        <w:jc w:val="both"/>
        <w:rPr>
          <w:lang w:val="de-DE"/>
        </w:rPr>
      </w:pPr>
      <w:r w:rsidRPr="00E44514">
        <w:rPr>
          <w:lang w:val="de-DE"/>
        </w:rPr>
        <w:t xml:space="preserve">Tạo điều kiện cho nhân viên Hợp tác xã học tập để nâng cao trình độ, năng lực của bản thân nhằm phục vụ tốt hơn cho Hợp tác xã. </w:t>
      </w:r>
    </w:p>
    <w:p w14:paraId="3F9BEC49" w14:textId="6D74F3BB" w:rsidR="00785C2C" w:rsidRPr="00E44514" w:rsidRDefault="00785C2C" w:rsidP="00A53BFC">
      <w:pPr>
        <w:tabs>
          <w:tab w:val="left" w:pos="270"/>
        </w:tabs>
        <w:spacing w:before="120" w:after="120"/>
        <w:ind w:left="-288" w:right="-108" w:firstLine="558"/>
        <w:jc w:val="both"/>
        <w:rPr>
          <w:lang w:val="de-DE"/>
        </w:rPr>
      </w:pPr>
      <w:r w:rsidRPr="00E44514">
        <w:rPr>
          <w:lang w:val="de-DE"/>
        </w:rPr>
        <w:t>Thường xuyên cho nhân viên, thành viên Hợp tác xã tham gia những lớp tập huấn về kỹ thuật nuôi tôm sạch, cách phòng trị bệnh thường gặp trên tôm,... nhằm nâng cao kiến thức để hỗ trợ các hộ nuôi tôm trong vùng.</w:t>
      </w:r>
    </w:p>
    <w:p w14:paraId="5BC48FE0" w14:textId="77777777" w:rsidR="00785C2C" w:rsidRPr="00E44514" w:rsidRDefault="00785C2C" w:rsidP="00B05704">
      <w:pPr>
        <w:spacing w:before="120" w:after="120"/>
        <w:ind w:left="-288" w:right="-108" w:firstLine="558"/>
        <w:jc w:val="both"/>
        <w:rPr>
          <w:lang w:val="de-DE"/>
        </w:rPr>
      </w:pPr>
      <w:r w:rsidRPr="00E44514">
        <w:rPr>
          <w:lang w:val="de-DE"/>
        </w:rPr>
        <w:t>d) Các giải pháp khác</w:t>
      </w:r>
    </w:p>
    <w:p w14:paraId="1ED058AC" w14:textId="689318E2" w:rsidR="00785C2C" w:rsidRPr="00E44514" w:rsidRDefault="00785C2C" w:rsidP="00A53BFC">
      <w:pPr>
        <w:tabs>
          <w:tab w:val="left" w:pos="270"/>
        </w:tabs>
        <w:spacing w:before="120" w:after="120"/>
        <w:ind w:left="-288" w:right="-108" w:firstLine="558"/>
        <w:jc w:val="both"/>
        <w:rPr>
          <w:lang w:val="de-DE"/>
        </w:rPr>
      </w:pPr>
      <w:r w:rsidRPr="00E44514">
        <w:rPr>
          <w:lang w:val="de-DE"/>
        </w:rPr>
        <w:lastRenderedPageBreak/>
        <w:t>Phối hợp với cơ quan Nhà nước tổ chức tuyên truyền, nâng cao nhận thức của người nông dân về khả năng cạnh tranh của ngành nuôi tôm theo tiêu chuẩn Vietgap mang lại. Từ đó, việc nông dân liên kết, tham gia vào HTX là cần thiết, phù hợp, phát huy được sức mạnh kinh tế tập thể.</w:t>
      </w:r>
    </w:p>
    <w:p w14:paraId="39E67F39" w14:textId="224589DA" w:rsidR="00785C2C" w:rsidRDefault="00785C2C" w:rsidP="00B05704">
      <w:pPr>
        <w:tabs>
          <w:tab w:val="left" w:pos="270"/>
        </w:tabs>
        <w:spacing w:before="120" w:after="120"/>
        <w:ind w:left="-288" w:right="-108" w:firstLine="558"/>
        <w:jc w:val="both"/>
        <w:rPr>
          <w:lang w:val="de-DE"/>
        </w:rPr>
      </w:pPr>
      <w:r w:rsidRPr="00E44514">
        <w:rPr>
          <w:lang w:val="de-DE"/>
        </w:rPr>
        <w:t xml:space="preserve">Tăng cường </w:t>
      </w:r>
      <w:r>
        <w:rPr>
          <w:lang w:val="de-DE"/>
        </w:rPr>
        <w:t xml:space="preserve">các cuộc hội thảo, các buổi </w:t>
      </w:r>
      <w:r w:rsidRPr="00E44514">
        <w:rPr>
          <w:lang w:val="de-DE"/>
        </w:rPr>
        <w:t>tập huấn kỹ thuật nuôi tôm</w:t>
      </w:r>
      <w:r>
        <w:rPr>
          <w:lang w:val="de-DE"/>
        </w:rPr>
        <w:t>, cách phòng trị bệnh thường gặp trên tôm,...</w:t>
      </w:r>
      <w:r w:rsidRPr="00E44514">
        <w:rPr>
          <w:lang w:val="de-DE"/>
        </w:rPr>
        <w:t xml:space="preserve"> cho hộ</w:t>
      </w:r>
      <w:r>
        <w:rPr>
          <w:lang w:val="de-DE"/>
        </w:rPr>
        <w:t xml:space="preserve"> nông dân. X</w:t>
      </w:r>
      <w:r w:rsidRPr="00E44514">
        <w:rPr>
          <w:lang w:val="de-DE"/>
        </w:rPr>
        <w:t>ây dựng mô hình ao nuôi kiểu mẫu để vận động, thuyết phục hộ dân thực hiện theo đúng quy trình.</w:t>
      </w:r>
    </w:p>
    <w:p w14:paraId="5AAB8526" w14:textId="60C621CC" w:rsidR="00785C2C" w:rsidRPr="00E44514" w:rsidRDefault="00785C2C" w:rsidP="00B05704">
      <w:pPr>
        <w:tabs>
          <w:tab w:val="left" w:pos="270"/>
        </w:tabs>
        <w:spacing w:before="120" w:after="120"/>
        <w:ind w:left="-288" w:right="-108" w:firstLine="558"/>
        <w:jc w:val="both"/>
        <w:rPr>
          <w:lang w:val="de-DE"/>
        </w:rPr>
      </w:pPr>
      <w:r>
        <w:rPr>
          <w:lang w:val="de-DE"/>
        </w:rPr>
        <w:t xml:space="preserve">Tăng cường kiểm tra, giám sát, hướng dẫn quy trình nuôi tôm, cách chăm sóc, cách phòng bệnh cho các hộ nuôi tôm để đảm bảo chất lượng con tôm, xây dựng thương hiệu. </w:t>
      </w:r>
    </w:p>
    <w:p w14:paraId="011FDBAC" w14:textId="15A95ABA" w:rsidR="00785C2C" w:rsidRDefault="00785C2C" w:rsidP="00A53BFC">
      <w:pPr>
        <w:tabs>
          <w:tab w:val="left" w:pos="270"/>
        </w:tabs>
        <w:spacing w:before="120" w:after="120"/>
        <w:ind w:left="-288" w:right="-108" w:firstLine="558"/>
        <w:jc w:val="both"/>
        <w:rPr>
          <w:lang w:val="de-DE"/>
        </w:rPr>
      </w:pPr>
      <w:r w:rsidRPr="00E44514">
        <w:rPr>
          <w:lang w:val="de-DE"/>
        </w:rPr>
        <w:t>Đề nghị Cơ quan Nhà nước hỗ trợ giúp đỡ.</w:t>
      </w:r>
      <w:r w:rsidR="00696230">
        <w:rPr>
          <w:lang w:val="de-DE"/>
        </w:rPr>
        <w:t xml:space="preserve"> Tạo điều kiện thuận lợi</w:t>
      </w:r>
      <w:r>
        <w:rPr>
          <w:lang w:val="de-DE"/>
        </w:rPr>
        <w:t xml:space="preserve"> để HTX Hiệp Thành có đất để</w:t>
      </w:r>
      <w:r w:rsidR="00696230">
        <w:rPr>
          <w:lang w:val="de-DE"/>
        </w:rPr>
        <w:t xml:space="preserve"> xây dựng trụ sở và trạm sơ chế đóng gói, và đất</w:t>
      </w:r>
      <w:r>
        <w:rPr>
          <w:lang w:val="de-DE"/>
        </w:rPr>
        <w:t xml:space="preserve"> sản xuất cũng như có đủ điều kiện áp dụng quy trình nuôi tôm sạch Vietgap, xây dựng thương hiệu, lập m</w:t>
      </w:r>
      <w:bookmarkStart w:id="0" w:name="_GoBack"/>
      <w:bookmarkEnd w:id="0"/>
      <w:r>
        <w:rPr>
          <w:lang w:val="de-DE"/>
        </w:rPr>
        <w:t>ã vạch hàng hóa tiến tới góp phần thành công chung cho mô hình HTX tiên tiến hiện đại.</w:t>
      </w:r>
      <w:r w:rsidR="006318FB">
        <w:rPr>
          <w:lang w:val="de-DE"/>
        </w:rPr>
        <w:t>/.</w:t>
      </w:r>
    </w:p>
    <w:p w14:paraId="559BD5A1" w14:textId="278CC50E" w:rsidR="00ED553C" w:rsidRPr="00A431EA" w:rsidRDefault="00ED553C" w:rsidP="00ED553C">
      <w:pPr>
        <w:tabs>
          <w:tab w:val="left" w:pos="270"/>
        </w:tabs>
        <w:spacing w:before="120" w:after="120"/>
        <w:ind w:left="-288" w:right="-108" w:firstLine="558"/>
        <w:jc w:val="right"/>
        <w:rPr>
          <w:lang w:val="de-DE"/>
        </w:rPr>
      </w:pPr>
      <w:r w:rsidRPr="00A431EA">
        <w:rPr>
          <w:b/>
          <w:lang w:val="pt-BR"/>
        </w:rPr>
        <w:t xml:space="preserve">                </w:t>
      </w:r>
      <w:r w:rsidR="00A431EA" w:rsidRPr="00A431EA">
        <w:rPr>
          <w:b/>
        </w:rPr>
        <w:t>HỢP TÁC XÃ HIỆP THÀNH</w:t>
      </w:r>
    </w:p>
    <w:p w14:paraId="2D4C6BA7" w14:textId="77777777" w:rsidR="00785C2C" w:rsidRPr="00E44514" w:rsidRDefault="00785C2C" w:rsidP="00785C2C">
      <w:pPr>
        <w:spacing w:before="120" w:after="120"/>
        <w:ind w:right="-108" w:firstLine="720"/>
        <w:jc w:val="both"/>
        <w:rPr>
          <w:i/>
          <w:lang w:val="de-DE"/>
        </w:rPr>
      </w:pPr>
    </w:p>
    <w:p w14:paraId="7AB45798" w14:textId="77777777" w:rsidR="0091664C" w:rsidRPr="00785C2C" w:rsidRDefault="00A431EA" w:rsidP="00785C2C"/>
    <w:sectPr w:rsidR="0091664C" w:rsidRPr="00785C2C" w:rsidSect="0089346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799C"/>
    <w:multiLevelType w:val="hybridMultilevel"/>
    <w:tmpl w:val="587A9F9E"/>
    <w:lvl w:ilvl="0" w:tplc="2EFA986E">
      <w:start w:val="1"/>
      <w:numFmt w:val="upperRoman"/>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97E597E"/>
    <w:multiLevelType w:val="hybridMultilevel"/>
    <w:tmpl w:val="E4BC8452"/>
    <w:lvl w:ilvl="0" w:tplc="4636E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83"/>
    <w:rsid w:val="00077C39"/>
    <w:rsid w:val="00236C5B"/>
    <w:rsid w:val="00291C75"/>
    <w:rsid w:val="002B706A"/>
    <w:rsid w:val="00374835"/>
    <w:rsid w:val="005126CC"/>
    <w:rsid w:val="005439E5"/>
    <w:rsid w:val="006318FB"/>
    <w:rsid w:val="00696230"/>
    <w:rsid w:val="006F6501"/>
    <w:rsid w:val="00785C2C"/>
    <w:rsid w:val="007A4969"/>
    <w:rsid w:val="00893464"/>
    <w:rsid w:val="008B280C"/>
    <w:rsid w:val="009A539B"/>
    <w:rsid w:val="00A431EA"/>
    <w:rsid w:val="00A53BFC"/>
    <w:rsid w:val="00B0293C"/>
    <w:rsid w:val="00B05704"/>
    <w:rsid w:val="00BD095D"/>
    <w:rsid w:val="00D7512A"/>
    <w:rsid w:val="00D84EC9"/>
    <w:rsid w:val="00E16796"/>
    <w:rsid w:val="00E75C10"/>
    <w:rsid w:val="00EA5983"/>
    <w:rsid w:val="00ED553C"/>
    <w:rsid w:val="00EE6E06"/>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B8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83"/>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9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2C"/>
    <w:pPr>
      <w:ind w:left="720"/>
      <w:contextualSpacing/>
    </w:pPr>
  </w:style>
  <w:style w:type="paragraph" w:styleId="BodyText">
    <w:name w:val="Body Text"/>
    <w:basedOn w:val="Normal"/>
    <w:link w:val="BodyTextChar"/>
    <w:rsid w:val="00785C2C"/>
    <w:pPr>
      <w:jc w:val="both"/>
    </w:pPr>
    <w:rPr>
      <w:rFonts w:eastAsia="MS Mincho"/>
      <w:szCs w:val="24"/>
    </w:rPr>
  </w:style>
  <w:style w:type="character" w:customStyle="1" w:styleId="BodyTextChar">
    <w:name w:val="Body Text Char"/>
    <w:basedOn w:val="DefaultParagraphFont"/>
    <w:link w:val="BodyText"/>
    <w:rsid w:val="00785C2C"/>
    <w:rPr>
      <w:rFonts w:ascii="Times New Roman" w:eastAsia="MS Mincho"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83"/>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9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2C"/>
    <w:pPr>
      <w:ind w:left="720"/>
      <w:contextualSpacing/>
    </w:pPr>
  </w:style>
  <w:style w:type="paragraph" w:styleId="BodyText">
    <w:name w:val="Body Text"/>
    <w:basedOn w:val="Normal"/>
    <w:link w:val="BodyTextChar"/>
    <w:rsid w:val="00785C2C"/>
    <w:pPr>
      <w:jc w:val="both"/>
    </w:pPr>
    <w:rPr>
      <w:rFonts w:eastAsia="MS Mincho"/>
      <w:szCs w:val="24"/>
    </w:rPr>
  </w:style>
  <w:style w:type="character" w:customStyle="1" w:styleId="BodyTextChar">
    <w:name w:val="Body Text Char"/>
    <w:basedOn w:val="DefaultParagraphFont"/>
    <w:link w:val="BodyText"/>
    <w:rsid w:val="00785C2C"/>
    <w:rPr>
      <w:rFonts w:ascii="Times New Roman" w:eastAsia="MS Mincho"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 Xuan Dieu</cp:lastModifiedBy>
  <cp:revision>7</cp:revision>
  <cp:lastPrinted>2018-05-22T03:01:00Z</cp:lastPrinted>
  <dcterms:created xsi:type="dcterms:W3CDTF">2019-09-23T02:06:00Z</dcterms:created>
  <dcterms:modified xsi:type="dcterms:W3CDTF">2019-09-25T09:46:00Z</dcterms:modified>
</cp:coreProperties>
</file>